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A6A0B" w14:textId="6DE7F798" w:rsidR="00CA59EA" w:rsidRPr="00E80126" w:rsidRDefault="00CA59EA" w:rsidP="00CA59EA">
      <w:pPr>
        <w:tabs>
          <w:tab w:val="center" w:pos="4536"/>
          <w:tab w:val="right" w:pos="7938"/>
          <w:tab w:val="right" w:pos="9639"/>
        </w:tabs>
        <w:ind w:right="2"/>
        <w:rPr>
          <w:rFonts w:ascii="Arial" w:hAnsi="Arial" w:cs="Arial"/>
          <w:b/>
          <w:bCs/>
          <w:szCs w:val="22"/>
        </w:rPr>
      </w:pPr>
      <w:r w:rsidRPr="00E80126">
        <w:rPr>
          <w:rFonts w:ascii="Arial" w:hAnsi="Arial" w:cs="Arial"/>
          <w:b/>
          <w:bCs/>
          <w:szCs w:val="22"/>
        </w:rPr>
        <w:t>3GPP TSG RAN WG1 #11</w:t>
      </w:r>
      <w:r>
        <w:rPr>
          <w:rFonts w:ascii="Arial" w:hAnsi="Arial" w:cs="Arial"/>
          <w:b/>
          <w:bCs/>
          <w:szCs w:val="22"/>
        </w:rPr>
        <w:t>1</w:t>
      </w:r>
      <w:r w:rsidRPr="00E80126">
        <w:rPr>
          <w:rFonts w:ascii="Arial" w:hAnsi="Arial" w:cs="Arial"/>
          <w:b/>
          <w:bCs/>
          <w:szCs w:val="22"/>
        </w:rPr>
        <w:tab/>
      </w:r>
      <w:r w:rsidRPr="00E80126">
        <w:rPr>
          <w:rFonts w:ascii="Arial" w:hAnsi="Arial" w:cs="Arial"/>
          <w:b/>
          <w:bCs/>
          <w:szCs w:val="22"/>
        </w:rPr>
        <w:tab/>
      </w:r>
      <w:r w:rsidRPr="00E80126">
        <w:rPr>
          <w:rFonts w:ascii="Arial" w:hAnsi="Arial" w:cs="Arial"/>
          <w:b/>
          <w:bCs/>
          <w:szCs w:val="22"/>
        </w:rPr>
        <w:tab/>
      </w:r>
      <w:r w:rsidRPr="00CC6AB8">
        <w:rPr>
          <w:rFonts w:ascii="Arial" w:hAnsi="Arial" w:cs="Arial"/>
          <w:b/>
          <w:bCs/>
          <w:szCs w:val="22"/>
        </w:rPr>
        <w:t>R1-221</w:t>
      </w:r>
      <w:r w:rsidR="00CC6AB8" w:rsidRPr="00CC6AB8">
        <w:rPr>
          <w:rFonts w:ascii="Arial" w:hAnsi="Arial" w:cs="Arial"/>
          <w:b/>
          <w:bCs/>
          <w:szCs w:val="22"/>
        </w:rPr>
        <w:t>1828</w:t>
      </w:r>
    </w:p>
    <w:p w14:paraId="7762E9DB" w14:textId="77777777" w:rsidR="00CA59EA" w:rsidRPr="00C7122A" w:rsidRDefault="00CA59EA" w:rsidP="00CA59EA">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 xml:space="preserve">Toulouse, France, November </w:t>
      </w:r>
      <w:r w:rsidRPr="00E80126">
        <w:rPr>
          <w:rFonts w:ascii="Arial" w:eastAsia="MS Mincho" w:hAnsi="Arial" w:cs="Arial"/>
          <w:b/>
          <w:bCs/>
          <w:szCs w:val="22"/>
          <w:lang w:eastAsia="ja-JP"/>
        </w:rPr>
        <w:t>1</w:t>
      </w:r>
      <w:r>
        <w:rPr>
          <w:rFonts w:ascii="Arial" w:eastAsia="MS Mincho" w:hAnsi="Arial" w:cs="Arial"/>
          <w:b/>
          <w:bCs/>
          <w:szCs w:val="22"/>
          <w:lang w:eastAsia="ja-JP"/>
        </w:rPr>
        <w:t>4</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xml:space="preserve"> – 1</w:t>
      </w:r>
      <w:r>
        <w:rPr>
          <w:rFonts w:ascii="Arial" w:eastAsia="MS Mincho" w:hAnsi="Arial" w:cs="Arial"/>
          <w:b/>
          <w:bCs/>
          <w:szCs w:val="22"/>
          <w:lang w:eastAsia="ja-JP"/>
        </w:rPr>
        <w:t>8</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4501E580" w:rsidR="00E90E49" w:rsidRPr="00CE30E7" w:rsidRDefault="00E90E49" w:rsidP="00311702">
      <w:pPr>
        <w:pStyle w:val="3GPPHeader"/>
      </w:pPr>
      <w:r w:rsidRPr="00CE30E7">
        <w:t>Agenda Item:</w:t>
      </w:r>
      <w:r w:rsidRPr="00CE30E7">
        <w:tab/>
      </w:r>
      <w:r w:rsidR="00FA72BF">
        <w:t>9.</w:t>
      </w:r>
      <w:r w:rsidR="00876848">
        <w:t>1</w:t>
      </w:r>
      <w:r w:rsidR="00194141">
        <w:t>1</w:t>
      </w:r>
      <w:r w:rsidR="00FA72BF">
        <w:t>.</w:t>
      </w:r>
      <w:r w:rsidR="0057029E">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0291CCD" w:rsidR="00531215" w:rsidRPr="00CE30E7" w:rsidRDefault="003D3C45" w:rsidP="00311702">
      <w:pPr>
        <w:pStyle w:val="3GPPHeader"/>
      </w:pPr>
      <w:r w:rsidRPr="00CE30E7">
        <w:t>Title:</w:t>
      </w:r>
      <w:r w:rsidR="00E90E49" w:rsidRPr="00CE30E7">
        <w:tab/>
      </w:r>
      <w:r w:rsidR="00CA59EA">
        <w:t>Discussion o</w:t>
      </w:r>
      <w:r w:rsidR="008A3282">
        <w:t>n</w:t>
      </w:r>
      <w:r w:rsidR="004E60F2">
        <w:t xml:space="preserve"> </w:t>
      </w:r>
      <w:r w:rsidR="0057029E">
        <w:t>Coverage Enhancement for NR</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110417486"/>
      <w:r w:rsidRPr="00A6576F">
        <w:t>Introduction</w:t>
      </w:r>
      <w:bookmarkEnd w:id="0"/>
    </w:p>
    <w:p w14:paraId="17045BB0" w14:textId="6DB6328D" w:rsidR="008A3282" w:rsidRDefault="008A3282" w:rsidP="008A3282">
      <w:pPr>
        <w:jc w:val="both"/>
      </w:pPr>
      <w:r>
        <w:t>The Release-1</w:t>
      </w:r>
      <w:r w:rsidR="00FA72BF">
        <w:t>8</w:t>
      </w:r>
      <w:r>
        <w:t xml:space="preserve"> </w:t>
      </w:r>
      <w:r w:rsidR="0057029E">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A97458">
        <w:t>[1]</w:t>
      </w:r>
      <w:r w:rsidR="00FA72BF">
        <w:fldChar w:fldCharType="end"/>
      </w:r>
      <w:r w:rsidR="00876848">
        <w:t xml:space="preserve"> and updated in RAN #9</w:t>
      </w:r>
      <w:r w:rsidR="005A570A">
        <w:t>7</w:t>
      </w:r>
      <w:r w:rsidR="00876848">
        <w:t>e meeting</w:t>
      </w:r>
      <w:r w:rsidR="00BF7304">
        <w:t xml:space="preserve"> </w:t>
      </w:r>
      <w:r w:rsidR="00BF7304">
        <w:fldChar w:fldCharType="begin"/>
      </w:r>
      <w:r w:rsidR="00BF7304">
        <w:instrText xml:space="preserve"> REF _Ref106122779 \r \h </w:instrText>
      </w:r>
      <w:r w:rsidR="00BF7304">
        <w:fldChar w:fldCharType="separate"/>
      </w:r>
      <w:r w:rsidR="00A97458">
        <w:t>[2]</w:t>
      </w:r>
      <w:r w:rsidR="00BF7304">
        <w:fldChar w:fldCharType="end"/>
      </w:r>
      <w:r w:rsidR="00876848">
        <w:t>.</w:t>
      </w:r>
    </w:p>
    <w:p w14:paraId="2C6C67B1" w14:textId="41B518FE" w:rsidR="00FA72BF" w:rsidRDefault="00FA72BF" w:rsidP="008A3282">
      <w:pPr>
        <w:jc w:val="both"/>
      </w:pPr>
    </w:p>
    <w:p w14:paraId="37F2BDAF" w14:textId="151ED053" w:rsidR="00BF7304" w:rsidRDefault="0057029E" w:rsidP="00CD60DA">
      <w:pPr>
        <w:jc w:val="both"/>
      </w:pPr>
      <w:r>
        <w:t>In the NR NTN work item, o</w:t>
      </w:r>
      <w:r w:rsidR="00FA72BF">
        <w:t xml:space="preserve">ne of the RAN1 objectives is </w:t>
      </w:r>
      <w:r>
        <w:t xml:space="preserve">coverage enhancement. </w:t>
      </w:r>
      <w:r w:rsidR="00BF7304">
        <w:t>In RAN1 #1</w:t>
      </w:r>
      <w:r w:rsidR="005A570A">
        <w:t>10</w:t>
      </w:r>
      <w:r w:rsidR="007B6F99">
        <w:t>bis-e</w:t>
      </w:r>
      <w:r w:rsidR="00BF7304">
        <w:t xml:space="preserve"> meeting, there are lots of agreements on the evaluation </w:t>
      </w:r>
      <w:r w:rsidR="005A570A">
        <w:t>observations and conclusions</w:t>
      </w:r>
      <w:r w:rsidR="00BF7304">
        <w:t xml:space="preserve"> for NR NTN </w:t>
      </w:r>
      <w:r w:rsidR="00E00F38">
        <w:t xml:space="preserve">uplink channel </w:t>
      </w:r>
      <w:r w:rsidR="00BF7304">
        <w:t>coverage enhancement</w:t>
      </w:r>
      <w:r w:rsidR="00720BF2">
        <w:t xml:space="preserve"> </w:t>
      </w:r>
      <w:r w:rsidR="00720BF2">
        <w:fldChar w:fldCharType="begin"/>
      </w:r>
      <w:r w:rsidR="00720BF2">
        <w:instrText xml:space="preserve"> REF _Ref49784738 \r \h </w:instrText>
      </w:r>
      <w:r w:rsidR="00720BF2">
        <w:fldChar w:fldCharType="separate"/>
      </w:r>
      <w:r w:rsidR="00A97458">
        <w:t>[3]</w:t>
      </w:r>
      <w:r w:rsidR="00720BF2">
        <w:fldChar w:fldCharType="end"/>
      </w:r>
      <w:r w:rsidR="00BF7304">
        <w:t xml:space="preserve">. </w:t>
      </w:r>
    </w:p>
    <w:p w14:paraId="6AE6E430" w14:textId="1AEF562D" w:rsidR="00BF7304" w:rsidRDefault="00BF7304" w:rsidP="00CD60DA">
      <w:pPr>
        <w:jc w:val="both"/>
      </w:pPr>
    </w:p>
    <w:p w14:paraId="235AD285" w14:textId="77777777" w:rsidR="007B6F99" w:rsidRPr="00BB7CF8" w:rsidRDefault="007B6F99" w:rsidP="007B6F99">
      <w:pPr>
        <w:jc w:val="both"/>
        <w:rPr>
          <w:b/>
          <w:szCs w:val="18"/>
          <w:u w:val="single"/>
        </w:rPr>
      </w:pPr>
      <w:r w:rsidRPr="00BB7CF8">
        <w:rPr>
          <w:b/>
          <w:szCs w:val="18"/>
          <w:highlight w:val="green"/>
          <w:u w:val="single"/>
        </w:rPr>
        <w:t>Agreement</w:t>
      </w:r>
    </w:p>
    <w:p w14:paraId="6E4AFCA6" w14:textId="77777777" w:rsidR="007B6F99" w:rsidRPr="00125157" w:rsidRDefault="007B6F99" w:rsidP="007B6F99">
      <w:pPr>
        <w:jc w:val="both"/>
        <w:rPr>
          <w:rFonts w:eastAsia="SimSun"/>
        </w:rPr>
      </w:pPr>
      <w:r w:rsidRPr="00125157">
        <w:rPr>
          <w:szCs w:val="18"/>
        </w:rPr>
        <w:t xml:space="preserve">For </w:t>
      </w:r>
      <w:r w:rsidRPr="00125157">
        <w:rPr>
          <w:rFonts w:eastAsia="SimSun"/>
        </w:rPr>
        <w:t>PUCCH for Msg4 HARQ-ACK,</w:t>
      </w:r>
    </w:p>
    <w:p w14:paraId="4DCB5F52" w14:textId="77777777" w:rsidR="007B6F99" w:rsidRPr="00125157" w:rsidRDefault="007B6F99" w:rsidP="007B6F99">
      <w:pPr>
        <w:numPr>
          <w:ilvl w:val="0"/>
          <w:numId w:val="15"/>
        </w:numPr>
        <w:snapToGrid w:val="0"/>
        <w:ind w:left="720"/>
        <w:jc w:val="both"/>
        <w:rPr>
          <w:szCs w:val="18"/>
        </w:rPr>
      </w:pPr>
      <w:r w:rsidRPr="00125157">
        <w:rPr>
          <w:rFonts w:hint="eastAsia"/>
          <w:szCs w:val="18"/>
        </w:rPr>
        <w:t>S</w:t>
      </w:r>
      <w:r w:rsidRPr="00125157">
        <w:rPr>
          <w:szCs w:val="18"/>
        </w:rPr>
        <w:t>upport PUCCH repetition</w:t>
      </w:r>
    </w:p>
    <w:p w14:paraId="0E149FBD" w14:textId="77777777" w:rsidR="007B6F99" w:rsidRPr="00125157" w:rsidRDefault="007B6F99" w:rsidP="007B6F99">
      <w:pPr>
        <w:numPr>
          <w:ilvl w:val="1"/>
          <w:numId w:val="15"/>
        </w:numPr>
        <w:snapToGrid w:val="0"/>
        <w:jc w:val="both"/>
        <w:rPr>
          <w:szCs w:val="18"/>
        </w:rPr>
      </w:pPr>
      <w:r w:rsidRPr="00125157">
        <w:rPr>
          <w:rFonts w:hint="eastAsia"/>
          <w:szCs w:val="18"/>
        </w:rPr>
        <w:t>F</w:t>
      </w:r>
      <w:r w:rsidRPr="00125157">
        <w:rPr>
          <w:szCs w:val="18"/>
        </w:rPr>
        <w:t>urther discuss the specification impact for at least the following</w:t>
      </w:r>
    </w:p>
    <w:p w14:paraId="4840CC0F" w14:textId="77777777" w:rsidR="007B6F99" w:rsidRPr="00125157" w:rsidRDefault="007B6F99" w:rsidP="007B6F99">
      <w:pPr>
        <w:numPr>
          <w:ilvl w:val="2"/>
          <w:numId w:val="15"/>
        </w:numPr>
        <w:snapToGrid w:val="0"/>
        <w:jc w:val="both"/>
        <w:rPr>
          <w:szCs w:val="18"/>
        </w:rPr>
      </w:pPr>
      <w:r w:rsidRPr="00125157">
        <w:rPr>
          <w:rFonts w:eastAsia="SimSun"/>
        </w:rPr>
        <w:t xml:space="preserve">Procedure and signaling (e.g., cell-specific configuration, request to </w:t>
      </w:r>
      <w:proofErr w:type="spellStart"/>
      <w:r w:rsidRPr="00125157">
        <w:rPr>
          <w:rFonts w:eastAsia="SimSun"/>
        </w:rPr>
        <w:t>gNB</w:t>
      </w:r>
      <w:proofErr w:type="spellEnd"/>
      <w:r w:rsidRPr="00125157">
        <w:rPr>
          <w:rFonts w:eastAsia="SimSun"/>
        </w:rPr>
        <w:t xml:space="preserve"> and dynamic indication from </w:t>
      </w:r>
      <w:proofErr w:type="spellStart"/>
      <w:r w:rsidRPr="00125157">
        <w:rPr>
          <w:rFonts w:eastAsia="SimSun"/>
        </w:rPr>
        <w:t>gNB</w:t>
      </w:r>
      <w:proofErr w:type="spellEnd"/>
      <w:r w:rsidRPr="00125157">
        <w:rPr>
          <w:rFonts w:eastAsia="SimSun"/>
        </w:rPr>
        <w:t>, UE capability indication before Msg4, etc.)</w:t>
      </w:r>
    </w:p>
    <w:p w14:paraId="78E13057" w14:textId="77777777" w:rsidR="007B6F99" w:rsidRPr="00125157" w:rsidRDefault="007B6F99" w:rsidP="007B6F99">
      <w:pPr>
        <w:numPr>
          <w:ilvl w:val="2"/>
          <w:numId w:val="15"/>
        </w:numPr>
        <w:snapToGrid w:val="0"/>
        <w:jc w:val="both"/>
        <w:rPr>
          <w:szCs w:val="18"/>
        </w:rPr>
      </w:pPr>
      <w:r w:rsidRPr="00125157">
        <w:rPr>
          <w:rFonts w:eastAsia="SimSun"/>
        </w:rPr>
        <w:t>Repetition factor</w:t>
      </w:r>
    </w:p>
    <w:p w14:paraId="72087216" w14:textId="77777777" w:rsidR="007B6F99" w:rsidRPr="00125157" w:rsidRDefault="007B6F99" w:rsidP="007B6F99">
      <w:pPr>
        <w:numPr>
          <w:ilvl w:val="2"/>
          <w:numId w:val="15"/>
        </w:numPr>
        <w:snapToGrid w:val="0"/>
        <w:jc w:val="both"/>
        <w:rPr>
          <w:szCs w:val="18"/>
        </w:rPr>
      </w:pPr>
      <w:r w:rsidRPr="00125157">
        <w:rPr>
          <w:rFonts w:eastAsia="SimSun"/>
        </w:rPr>
        <w:t>Repetition slot counting for FDD</w:t>
      </w:r>
    </w:p>
    <w:p w14:paraId="490DB931" w14:textId="77777777" w:rsidR="007B6F99" w:rsidRPr="00125157" w:rsidRDefault="007B6F99" w:rsidP="007B6F99">
      <w:pPr>
        <w:numPr>
          <w:ilvl w:val="1"/>
          <w:numId w:val="15"/>
        </w:numPr>
        <w:snapToGrid w:val="0"/>
        <w:jc w:val="both"/>
        <w:rPr>
          <w:szCs w:val="18"/>
        </w:rPr>
      </w:pPr>
      <w:r w:rsidRPr="00125157">
        <w:rPr>
          <w:rFonts w:eastAsia="SimSun"/>
        </w:rPr>
        <w:t>Further study whether to enhance or support the following</w:t>
      </w:r>
    </w:p>
    <w:p w14:paraId="2E8668BD" w14:textId="77777777" w:rsidR="007B6F99" w:rsidRPr="00125157" w:rsidRDefault="007B6F99" w:rsidP="007B6F99">
      <w:pPr>
        <w:numPr>
          <w:ilvl w:val="2"/>
          <w:numId w:val="15"/>
        </w:numPr>
        <w:snapToGrid w:val="0"/>
        <w:jc w:val="both"/>
        <w:rPr>
          <w:szCs w:val="18"/>
        </w:rPr>
      </w:pPr>
      <w:r w:rsidRPr="00125157">
        <w:rPr>
          <w:rFonts w:eastAsia="SimSun"/>
        </w:rPr>
        <w:t>Frequency hopping</w:t>
      </w:r>
    </w:p>
    <w:p w14:paraId="756CEFA0" w14:textId="77777777" w:rsidR="007B6F99" w:rsidRPr="00125157" w:rsidRDefault="007B6F99" w:rsidP="007B6F99">
      <w:pPr>
        <w:numPr>
          <w:ilvl w:val="2"/>
          <w:numId w:val="15"/>
        </w:numPr>
        <w:snapToGrid w:val="0"/>
        <w:jc w:val="both"/>
        <w:rPr>
          <w:rFonts w:eastAsia="SimSun"/>
        </w:rPr>
      </w:pPr>
      <w:r w:rsidRPr="00125157">
        <w:rPr>
          <w:rFonts w:eastAsia="SimSun" w:hint="eastAsia"/>
        </w:rPr>
        <w:t>D</w:t>
      </w:r>
      <w:r w:rsidRPr="00125157">
        <w:rPr>
          <w:rFonts w:eastAsia="SimSun"/>
        </w:rPr>
        <w:t>MRS bundling</w:t>
      </w:r>
    </w:p>
    <w:p w14:paraId="6F31CC93" w14:textId="77777777" w:rsidR="007B6F99" w:rsidRDefault="007B6F99" w:rsidP="007B6F99">
      <w:pPr>
        <w:jc w:val="both"/>
        <w:rPr>
          <w:lang w:eastAsia="x-none"/>
        </w:rPr>
      </w:pPr>
    </w:p>
    <w:p w14:paraId="6482228E" w14:textId="77777777" w:rsidR="007B6F99" w:rsidRPr="00BB7CF8" w:rsidRDefault="007B6F99" w:rsidP="007B6F99">
      <w:pPr>
        <w:jc w:val="both"/>
        <w:rPr>
          <w:b/>
          <w:szCs w:val="18"/>
          <w:u w:val="single"/>
        </w:rPr>
      </w:pPr>
      <w:r w:rsidRPr="00BB7CF8">
        <w:rPr>
          <w:b/>
          <w:szCs w:val="18"/>
          <w:highlight w:val="green"/>
          <w:u w:val="single"/>
        </w:rPr>
        <w:t>Agreement</w:t>
      </w:r>
    </w:p>
    <w:p w14:paraId="6F7484DD" w14:textId="77777777" w:rsidR="007B6F99" w:rsidRPr="00125157" w:rsidRDefault="007B6F99" w:rsidP="007B6F99">
      <w:pPr>
        <w:jc w:val="both"/>
        <w:rPr>
          <w:rFonts w:eastAsia="SimSun"/>
        </w:rPr>
      </w:pPr>
      <w:r w:rsidRPr="00125157">
        <w:rPr>
          <w:szCs w:val="18"/>
        </w:rPr>
        <w:t xml:space="preserve">For </w:t>
      </w:r>
      <w:r w:rsidRPr="00125157">
        <w:rPr>
          <w:rFonts w:eastAsia="SimSun"/>
        </w:rPr>
        <w:t>PUCCH repetition for Msg4 HARQ-ACK,</w:t>
      </w:r>
    </w:p>
    <w:p w14:paraId="641A05F9" w14:textId="77777777" w:rsidR="007B6F99" w:rsidRPr="00125157" w:rsidRDefault="007B6F99" w:rsidP="007B6F99">
      <w:pPr>
        <w:numPr>
          <w:ilvl w:val="0"/>
          <w:numId w:val="15"/>
        </w:numPr>
        <w:snapToGrid w:val="0"/>
        <w:ind w:left="720"/>
        <w:jc w:val="both"/>
        <w:rPr>
          <w:szCs w:val="18"/>
        </w:rPr>
      </w:pPr>
      <w:r w:rsidRPr="00125157">
        <w:rPr>
          <w:szCs w:val="18"/>
        </w:rPr>
        <w:t>Discuss the following options of procedure to perform repetitions</w:t>
      </w:r>
    </w:p>
    <w:p w14:paraId="55640CAE" w14:textId="77777777" w:rsidR="007B6F99" w:rsidRPr="00125157" w:rsidRDefault="007B6F99" w:rsidP="007B6F99">
      <w:pPr>
        <w:numPr>
          <w:ilvl w:val="1"/>
          <w:numId w:val="15"/>
        </w:numPr>
        <w:snapToGrid w:val="0"/>
        <w:jc w:val="both"/>
        <w:rPr>
          <w:szCs w:val="18"/>
        </w:rPr>
      </w:pPr>
      <w:r w:rsidRPr="00125157">
        <w:rPr>
          <w:rFonts w:hint="eastAsia"/>
          <w:szCs w:val="18"/>
        </w:rPr>
        <w:t>O</w:t>
      </w:r>
      <w:r w:rsidRPr="00125157">
        <w:rPr>
          <w:szCs w:val="18"/>
        </w:rPr>
        <w:t>ption 1: UE always performs repetition if configured in cell-specific manner</w:t>
      </w:r>
    </w:p>
    <w:p w14:paraId="7A474646" w14:textId="77777777" w:rsidR="007B6F99" w:rsidRPr="00125157" w:rsidRDefault="007B6F99" w:rsidP="007B6F99">
      <w:pPr>
        <w:numPr>
          <w:ilvl w:val="2"/>
          <w:numId w:val="15"/>
        </w:numPr>
        <w:snapToGrid w:val="0"/>
        <w:jc w:val="both"/>
        <w:rPr>
          <w:szCs w:val="18"/>
        </w:rPr>
      </w:pPr>
      <w:r w:rsidRPr="00125157">
        <w:rPr>
          <w:rFonts w:hint="eastAsia"/>
          <w:szCs w:val="18"/>
        </w:rPr>
        <w:t>F</w:t>
      </w:r>
      <w:r w:rsidRPr="00125157">
        <w:rPr>
          <w:szCs w:val="18"/>
        </w:rPr>
        <w:t>FS: details of cell-specific configuration</w:t>
      </w:r>
    </w:p>
    <w:p w14:paraId="1B5FEE2F" w14:textId="77777777" w:rsidR="007B6F99" w:rsidRPr="00125157" w:rsidRDefault="007B6F99" w:rsidP="007B6F99">
      <w:pPr>
        <w:numPr>
          <w:ilvl w:val="2"/>
          <w:numId w:val="15"/>
        </w:numPr>
        <w:snapToGrid w:val="0"/>
        <w:jc w:val="both"/>
        <w:rPr>
          <w:szCs w:val="18"/>
        </w:rPr>
      </w:pPr>
      <w:r w:rsidRPr="00125157">
        <w:rPr>
          <w:rFonts w:hint="eastAsia"/>
          <w:szCs w:val="18"/>
        </w:rPr>
        <w:t>F</w:t>
      </w:r>
      <w:r w:rsidRPr="00125157">
        <w:rPr>
          <w:szCs w:val="18"/>
        </w:rPr>
        <w:t>FS: behavior of UE being incapable of repetition</w:t>
      </w:r>
    </w:p>
    <w:p w14:paraId="4A413333" w14:textId="77777777" w:rsidR="007B6F99" w:rsidRPr="00125157" w:rsidRDefault="007B6F99" w:rsidP="007B6F99">
      <w:pPr>
        <w:numPr>
          <w:ilvl w:val="1"/>
          <w:numId w:val="15"/>
        </w:numPr>
        <w:snapToGrid w:val="0"/>
        <w:jc w:val="both"/>
        <w:rPr>
          <w:szCs w:val="18"/>
        </w:rPr>
      </w:pPr>
      <w:r w:rsidRPr="00125157">
        <w:rPr>
          <w:rFonts w:hint="eastAsia"/>
          <w:szCs w:val="18"/>
        </w:rPr>
        <w:t>O</w:t>
      </w:r>
      <w:r w:rsidRPr="00125157">
        <w:rPr>
          <w:szCs w:val="18"/>
        </w:rPr>
        <w:t>ption 2: UE requests repetition and is dynamically indicated to perform repetition</w:t>
      </w:r>
    </w:p>
    <w:p w14:paraId="42561939" w14:textId="77777777" w:rsidR="007B6F99" w:rsidRPr="00125157" w:rsidRDefault="007B6F99" w:rsidP="007B6F99">
      <w:pPr>
        <w:numPr>
          <w:ilvl w:val="2"/>
          <w:numId w:val="15"/>
        </w:numPr>
        <w:snapToGrid w:val="0"/>
        <w:jc w:val="both"/>
        <w:rPr>
          <w:szCs w:val="18"/>
        </w:rPr>
      </w:pPr>
      <w:r w:rsidRPr="00125157">
        <w:rPr>
          <w:rFonts w:hint="eastAsia"/>
          <w:szCs w:val="18"/>
        </w:rPr>
        <w:t>F</w:t>
      </w:r>
      <w:r w:rsidRPr="00125157">
        <w:rPr>
          <w:szCs w:val="18"/>
        </w:rPr>
        <w:t>FS: details of repetition request</w:t>
      </w:r>
    </w:p>
    <w:p w14:paraId="7C12768C" w14:textId="77777777" w:rsidR="007B6F99" w:rsidRPr="00125157" w:rsidRDefault="007B6F99" w:rsidP="007B6F99">
      <w:pPr>
        <w:numPr>
          <w:ilvl w:val="2"/>
          <w:numId w:val="15"/>
        </w:numPr>
        <w:snapToGrid w:val="0"/>
        <w:jc w:val="both"/>
        <w:rPr>
          <w:szCs w:val="18"/>
        </w:rPr>
      </w:pPr>
      <w:r w:rsidRPr="00125157">
        <w:rPr>
          <w:rFonts w:hint="eastAsia"/>
          <w:szCs w:val="18"/>
        </w:rPr>
        <w:t>F</w:t>
      </w:r>
      <w:r w:rsidRPr="00125157">
        <w:rPr>
          <w:szCs w:val="18"/>
        </w:rPr>
        <w:t>FS: details of configuration and dynamic repetition indication</w:t>
      </w:r>
    </w:p>
    <w:p w14:paraId="6B5AC6B4" w14:textId="77777777" w:rsidR="007B6F99" w:rsidRPr="00125157" w:rsidRDefault="007B6F99" w:rsidP="007B6F99">
      <w:pPr>
        <w:numPr>
          <w:ilvl w:val="1"/>
          <w:numId w:val="15"/>
        </w:numPr>
        <w:snapToGrid w:val="0"/>
        <w:jc w:val="both"/>
        <w:rPr>
          <w:szCs w:val="18"/>
        </w:rPr>
      </w:pPr>
      <w:r w:rsidRPr="00125157">
        <w:rPr>
          <w:rFonts w:hint="eastAsia"/>
          <w:szCs w:val="18"/>
        </w:rPr>
        <w:t>O</w:t>
      </w:r>
      <w:r w:rsidRPr="00125157">
        <w:rPr>
          <w:szCs w:val="18"/>
        </w:rPr>
        <w:t>ption 3: UE indicates repetition capability and is dynamically indicated to perform repetition</w:t>
      </w:r>
    </w:p>
    <w:p w14:paraId="1485CC52" w14:textId="77777777" w:rsidR="007B6F99" w:rsidRPr="00125157" w:rsidRDefault="007B6F99" w:rsidP="007B6F99">
      <w:pPr>
        <w:numPr>
          <w:ilvl w:val="1"/>
          <w:numId w:val="15"/>
        </w:numPr>
        <w:snapToGrid w:val="0"/>
        <w:jc w:val="both"/>
        <w:rPr>
          <w:szCs w:val="18"/>
        </w:rPr>
      </w:pPr>
      <w:r w:rsidRPr="00125157">
        <w:rPr>
          <w:szCs w:val="18"/>
        </w:rPr>
        <w:t>How UE indicates repetition capability</w:t>
      </w:r>
      <w:r w:rsidRPr="00125157">
        <w:rPr>
          <w:rFonts w:eastAsia="SimSun"/>
        </w:rPr>
        <w:t xml:space="preserve"> before Msg4</w:t>
      </w:r>
    </w:p>
    <w:p w14:paraId="6BFC330A" w14:textId="77777777" w:rsidR="007B6F99" w:rsidRPr="006F135E" w:rsidRDefault="007B6F99" w:rsidP="007B6F99">
      <w:pPr>
        <w:jc w:val="both"/>
        <w:rPr>
          <w:szCs w:val="18"/>
        </w:rPr>
      </w:pPr>
    </w:p>
    <w:p w14:paraId="453EEAE3" w14:textId="77777777" w:rsidR="007B6F99" w:rsidRPr="006F135E" w:rsidRDefault="007B6F99" w:rsidP="007B6F99">
      <w:pPr>
        <w:jc w:val="both"/>
        <w:rPr>
          <w:b/>
          <w:szCs w:val="18"/>
          <w:u w:val="single"/>
        </w:rPr>
      </w:pPr>
      <w:r w:rsidRPr="006F135E">
        <w:rPr>
          <w:rFonts w:hint="eastAsia"/>
          <w:b/>
          <w:szCs w:val="18"/>
          <w:u w:val="single"/>
        </w:rPr>
        <w:t>C</w:t>
      </w:r>
      <w:r w:rsidRPr="006F135E">
        <w:rPr>
          <w:b/>
          <w:szCs w:val="18"/>
          <w:u w:val="single"/>
        </w:rPr>
        <w:t>onclusion</w:t>
      </w:r>
    </w:p>
    <w:p w14:paraId="19C5E1CE" w14:textId="77777777" w:rsidR="007B6F99" w:rsidRPr="006F135E" w:rsidRDefault="007B6F99" w:rsidP="007B6F99">
      <w:pPr>
        <w:jc w:val="both"/>
        <w:rPr>
          <w:szCs w:val="18"/>
        </w:rPr>
      </w:pPr>
      <w:r w:rsidRPr="006F135E">
        <w:rPr>
          <w:szCs w:val="18"/>
        </w:rPr>
        <w:t>For PUCCH repetition for Msg4 HARQ-ACK,</w:t>
      </w:r>
    </w:p>
    <w:p w14:paraId="57745F6C" w14:textId="77777777" w:rsidR="007B6F99" w:rsidRPr="006F135E" w:rsidRDefault="007B6F99" w:rsidP="007B6F99">
      <w:pPr>
        <w:numPr>
          <w:ilvl w:val="0"/>
          <w:numId w:val="15"/>
        </w:numPr>
        <w:snapToGrid w:val="0"/>
        <w:ind w:left="720"/>
        <w:jc w:val="both"/>
        <w:rPr>
          <w:szCs w:val="18"/>
        </w:rPr>
      </w:pPr>
      <w:r w:rsidRPr="006F135E">
        <w:rPr>
          <w:szCs w:val="18"/>
        </w:rPr>
        <w:t>The existing mechanism on repetition slot counting (as in section 9.2.6 of TS 38.213) can be applied.</w:t>
      </w:r>
    </w:p>
    <w:p w14:paraId="267D85EE" w14:textId="77777777" w:rsidR="007B6F99" w:rsidRPr="006F135E" w:rsidRDefault="007B6F99" w:rsidP="007B6F99">
      <w:pPr>
        <w:numPr>
          <w:ilvl w:val="1"/>
          <w:numId w:val="15"/>
        </w:numPr>
        <w:snapToGrid w:val="0"/>
        <w:jc w:val="both"/>
        <w:rPr>
          <w:szCs w:val="18"/>
        </w:rPr>
      </w:pPr>
      <w:r w:rsidRPr="006F135E">
        <w:rPr>
          <w:szCs w:val="18"/>
        </w:rPr>
        <w:lastRenderedPageBreak/>
        <w:t>FFS: whether specification update to apply the existing mechanism to PUCCH repetition for Msg4 HARQ-ACK is needed.</w:t>
      </w:r>
    </w:p>
    <w:p w14:paraId="75471F57" w14:textId="77777777" w:rsidR="007B6F99" w:rsidRDefault="007B6F99" w:rsidP="007B6F99">
      <w:pPr>
        <w:jc w:val="both"/>
        <w:rPr>
          <w:lang w:eastAsia="x-none"/>
        </w:rPr>
      </w:pPr>
    </w:p>
    <w:p w14:paraId="448A52F4" w14:textId="77777777" w:rsidR="007B6F99" w:rsidRPr="00BB7CF8" w:rsidRDefault="007B6F99" w:rsidP="007B6F99">
      <w:pPr>
        <w:jc w:val="both"/>
        <w:rPr>
          <w:b/>
          <w:szCs w:val="18"/>
          <w:u w:val="single"/>
        </w:rPr>
      </w:pPr>
      <w:r w:rsidRPr="00BB7CF8">
        <w:rPr>
          <w:b/>
          <w:szCs w:val="18"/>
          <w:highlight w:val="green"/>
          <w:u w:val="single"/>
        </w:rPr>
        <w:t>Agreement</w:t>
      </w:r>
    </w:p>
    <w:p w14:paraId="099D2858" w14:textId="77777777" w:rsidR="007B6F99" w:rsidRPr="008A4EA7" w:rsidRDefault="007B6F99" w:rsidP="007B6F99">
      <w:pPr>
        <w:jc w:val="both"/>
        <w:rPr>
          <w:szCs w:val="18"/>
        </w:rPr>
      </w:pPr>
      <w:r w:rsidRPr="008A4EA7">
        <w:rPr>
          <w:szCs w:val="18"/>
        </w:rPr>
        <w:t>For NTN-specific PUSCH DMRS bundling,</w:t>
      </w:r>
    </w:p>
    <w:p w14:paraId="6D21794E" w14:textId="77777777" w:rsidR="007B6F99" w:rsidRPr="008A4EA7" w:rsidRDefault="007B6F99" w:rsidP="007B6F99">
      <w:pPr>
        <w:numPr>
          <w:ilvl w:val="0"/>
          <w:numId w:val="15"/>
        </w:numPr>
        <w:snapToGrid w:val="0"/>
        <w:ind w:left="720"/>
        <w:jc w:val="both"/>
        <w:rPr>
          <w:szCs w:val="18"/>
        </w:rPr>
      </w:pPr>
      <w:r w:rsidRPr="008A4EA7">
        <w:rPr>
          <w:szCs w:val="18"/>
        </w:rPr>
        <w:t>Discuss further the need of enhancement in consideration of at least the following:</w:t>
      </w:r>
    </w:p>
    <w:p w14:paraId="38378E29" w14:textId="77777777" w:rsidR="007B6F99" w:rsidRPr="008A4EA7" w:rsidRDefault="007B6F99" w:rsidP="007B6F99">
      <w:pPr>
        <w:numPr>
          <w:ilvl w:val="1"/>
          <w:numId w:val="15"/>
        </w:numPr>
        <w:snapToGrid w:val="0"/>
        <w:jc w:val="both"/>
        <w:rPr>
          <w:szCs w:val="18"/>
        </w:rPr>
      </w:pPr>
      <w:r w:rsidRPr="008A4EA7">
        <w:rPr>
          <w:szCs w:val="18"/>
        </w:rPr>
        <w:t>Phase difference due to timing drift and/or doppler shift.</w:t>
      </w:r>
    </w:p>
    <w:p w14:paraId="4655993B" w14:textId="77777777" w:rsidR="007B6F99" w:rsidRPr="008A4EA7" w:rsidRDefault="007B6F99" w:rsidP="007B6F99">
      <w:pPr>
        <w:numPr>
          <w:ilvl w:val="2"/>
          <w:numId w:val="15"/>
        </w:numPr>
        <w:snapToGrid w:val="0"/>
        <w:jc w:val="both"/>
        <w:rPr>
          <w:szCs w:val="18"/>
        </w:rPr>
      </w:pPr>
      <w:r w:rsidRPr="008A4EA7">
        <w:rPr>
          <w:rFonts w:hint="eastAsia"/>
          <w:szCs w:val="18"/>
        </w:rPr>
        <w:t>e</w:t>
      </w:r>
      <w:r w:rsidRPr="008A4EA7">
        <w:rPr>
          <w:szCs w:val="18"/>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5CE43A35" w14:textId="77777777" w:rsidR="007B6F99" w:rsidRPr="008A4EA7" w:rsidRDefault="007B6F99" w:rsidP="007B6F99">
      <w:pPr>
        <w:numPr>
          <w:ilvl w:val="1"/>
          <w:numId w:val="15"/>
        </w:numPr>
        <w:snapToGrid w:val="0"/>
        <w:jc w:val="both"/>
        <w:rPr>
          <w:szCs w:val="18"/>
        </w:rPr>
      </w:pPr>
      <w:r w:rsidRPr="008A4EA7">
        <w:rPr>
          <w:szCs w:val="18"/>
        </w:rPr>
        <w:t>An event which causes power consistency and phase continuity not to be maintained.</w:t>
      </w:r>
    </w:p>
    <w:p w14:paraId="3A99F1EC" w14:textId="77777777" w:rsidR="007B6F99" w:rsidRPr="008A4EA7" w:rsidRDefault="007B6F99" w:rsidP="007B6F99">
      <w:pPr>
        <w:numPr>
          <w:ilvl w:val="2"/>
          <w:numId w:val="15"/>
        </w:numPr>
        <w:snapToGrid w:val="0"/>
        <w:jc w:val="both"/>
        <w:rPr>
          <w:szCs w:val="18"/>
        </w:rPr>
      </w:pPr>
      <w:r w:rsidRPr="008A4EA7">
        <w:rPr>
          <w:szCs w:val="18"/>
        </w:rPr>
        <w:t>e.g., whether the new event is necessary to determine actual TDW(s) from each nominal TDW or the existing specification can work without any specification change or whether such event may not occur depending on implementations, etc.</w:t>
      </w:r>
    </w:p>
    <w:p w14:paraId="3EE2CF70" w14:textId="77777777" w:rsidR="007B6F99" w:rsidRPr="008A4EA7" w:rsidRDefault="007B6F99" w:rsidP="007B6F99">
      <w:pPr>
        <w:numPr>
          <w:ilvl w:val="1"/>
          <w:numId w:val="15"/>
        </w:numPr>
        <w:snapToGrid w:val="0"/>
        <w:jc w:val="both"/>
        <w:rPr>
          <w:szCs w:val="18"/>
        </w:rPr>
      </w:pPr>
      <w:r w:rsidRPr="008A4EA7">
        <w:rPr>
          <w:szCs w:val="18"/>
        </w:rPr>
        <w:t>Note: b</w:t>
      </w:r>
      <w:r w:rsidRPr="008A4EA7">
        <w:rPr>
          <w:rFonts w:hint="eastAsia"/>
          <w:szCs w:val="18"/>
        </w:rPr>
        <w:t>aseline performance for legacy UEs</w:t>
      </w:r>
      <w:r w:rsidRPr="008A4EA7">
        <w:rPr>
          <w:szCs w:val="18"/>
        </w:rPr>
        <w:t xml:space="preserve"> can include antenna switching</w:t>
      </w:r>
    </w:p>
    <w:p w14:paraId="1E3CDA53" w14:textId="77777777" w:rsidR="007B6F99" w:rsidRPr="008A4EA7" w:rsidRDefault="007B6F99" w:rsidP="007B6F99">
      <w:pPr>
        <w:jc w:val="both"/>
        <w:rPr>
          <w:lang w:eastAsia="x-none"/>
        </w:rPr>
      </w:pPr>
    </w:p>
    <w:p w14:paraId="1F906571" w14:textId="77777777" w:rsidR="007B6F99" w:rsidRPr="00BB7CF8" w:rsidRDefault="007B6F99" w:rsidP="007B6F99">
      <w:pPr>
        <w:jc w:val="both"/>
        <w:rPr>
          <w:b/>
          <w:szCs w:val="18"/>
          <w:u w:val="single"/>
        </w:rPr>
      </w:pPr>
      <w:bookmarkStart w:id="1" w:name="_Hlk117153843"/>
      <w:r w:rsidRPr="00BB7CF8">
        <w:rPr>
          <w:b/>
          <w:szCs w:val="18"/>
          <w:highlight w:val="green"/>
          <w:u w:val="single"/>
        </w:rPr>
        <w:t>Agreement</w:t>
      </w:r>
    </w:p>
    <w:p w14:paraId="019057E0" w14:textId="77777777" w:rsidR="007B6F99" w:rsidRPr="00250004" w:rsidRDefault="007B6F99" w:rsidP="007B6F99">
      <w:pPr>
        <w:jc w:val="both"/>
        <w:rPr>
          <w:szCs w:val="18"/>
        </w:rPr>
      </w:pPr>
      <w:r w:rsidRPr="00250004">
        <w:rPr>
          <w:rFonts w:hint="eastAsia"/>
          <w:szCs w:val="18"/>
        </w:rPr>
        <w:t>For PUCCH transmission for Msg4 HARQ-ACK,</w:t>
      </w:r>
      <w:r>
        <w:rPr>
          <w:szCs w:val="18"/>
        </w:rPr>
        <w:t xml:space="preserve"> s</w:t>
      </w:r>
      <w:r w:rsidRPr="00250004">
        <w:rPr>
          <w:rFonts w:hint="eastAsia"/>
          <w:szCs w:val="18"/>
        </w:rPr>
        <w:t>upported number of transmissions are 1, 2, 4, 8.</w:t>
      </w:r>
    </w:p>
    <w:p w14:paraId="1987EC37" w14:textId="77777777" w:rsidR="007B6F99" w:rsidRPr="00250004" w:rsidRDefault="007B6F99" w:rsidP="007B6F99">
      <w:pPr>
        <w:numPr>
          <w:ilvl w:val="0"/>
          <w:numId w:val="15"/>
        </w:numPr>
        <w:snapToGrid w:val="0"/>
        <w:ind w:left="720"/>
        <w:jc w:val="both"/>
        <w:rPr>
          <w:szCs w:val="18"/>
        </w:rPr>
      </w:pPr>
      <w:r w:rsidRPr="00250004">
        <w:rPr>
          <w:rFonts w:hint="eastAsia"/>
          <w:szCs w:val="18"/>
        </w:rPr>
        <w:t>Note: single PUCCH transmission is performed as in the existing specification, and/or (if supported for single PUCCH transmission) according to configuration/indication e.g., in signaling with respect to number of transmissions.</w:t>
      </w:r>
    </w:p>
    <w:p w14:paraId="0E7DCA88" w14:textId="77777777" w:rsidR="007B6F99" w:rsidRPr="00250004" w:rsidRDefault="007B6F99" w:rsidP="007B6F99">
      <w:pPr>
        <w:numPr>
          <w:ilvl w:val="0"/>
          <w:numId w:val="15"/>
        </w:numPr>
        <w:snapToGrid w:val="0"/>
        <w:ind w:left="720"/>
        <w:jc w:val="both"/>
        <w:rPr>
          <w:szCs w:val="18"/>
        </w:rPr>
      </w:pPr>
      <w:r w:rsidRPr="00250004">
        <w:rPr>
          <w:rFonts w:hint="eastAsia"/>
          <w:szCs w:val="18"/>
        </w:rPr>
        <w:t>FFS: whether larger number of transmissions is supported</w:t>
      </w:r>
    </w:p>
    <w:p w14:paraId="0ACF8C81" w14:textId="77777777" w:rsidR="007B6F99" w:rsidRPr="00250004" w:rsidRDefault="007B6F99" w:rsidP="007B6F99">
      <w:pPr>
        <w:numPr>
          <w:ilvl w:val="0"/>
          <w:numId w:val="15"/>
        </w:numPr>
        <w:snapToGrid w:val="0"/>
        <w:ind w:left="720"/>
        <w:jc w:val="both"/>
        <w:rPr>
          <w:szCs w:val="18"/>
        </w:rPr>
      </w:pPr>
      <w:r w:rsidRPr="00250004">
        <w:rPr>
          <w:rFonts w:hint="eastAsia"/>
          <w:szCs w:val="18"/>
        </w:rPr>
        <w:t>FFS: whether/how single PUCCH transmission can be configured and/or indicated</w:t>
      </w:r>
    </w:p>
    <w:bookmarkEnd w:id="1"/>
    <w:p w14:paraId="355940B8" w14:textId="77777777" w:rsidR="007B6F99" w:rsidRDefault="007B6F99" w:rsidP="00CD60DA">
      <w:pPr>
        <w:jc w:val="both"/>
      </w:pPr>
    </w:p>
    <w:p w14:paraId="65E8C13E" w14:textId="350457DF" w:rsidR="006400C7" w:rsidRPr="006400C7" w:rsidRDefault="006400C7" w:rsidP="00CD60DA">
      <w:pPr>
        <w:jc w:val="both"/>
      </w:pPr>
      <w:r>
        <w:t xml:space="preserve">In this contribution, we </w:t>
      </w:r>
      <w:r w:rsidR="00991887">
        <w:t xml:space="preserve">provide our </w:t>
      </w:r>
      <w:r w:rsidR="00E00F38">
        <w:t>views on the</w:t>
      </w:r>
      <w:r w:rsidR="0057029E">
        <w:t xml:space="preserve"> enhancement</w:t>
      </w:r>
      <w:r w:rsidR="00E00F38">
        <w:t>s of PUCCH for Msg4 HARQ-ACK and DMRS bundling for PUSCH</w:t>
      </w:r>
      <w:r w:rsidR="0057029E">
        <w:t xml:space="preserve"> for NR NTN</w:t>
      </w:r>
      <w:r w:rsidR="00876848">
        <w:t>.</w:t>
      </w:r>
    </w:p>
    <w:p w14:paraId="0C31D433" w14:textId="121C514E" w:rsidR="002F2A58" w:rsidRDefault="00EA5A5B" w:rsidP="002F2A58">
      <w:pPr>
        <w:pStyle w:val="Heading1"/>
      </w:pPr>
      <w:r>
        <w:t>Discussion</w:t>
      </w:r>
    </w:p>
    <w:p w14:paraId="4EC6C79B" w14:textId="694E919C" w:rsidR="005E47AE" w:rsidRDefault="00E00F38" w:rsidP="00D10613">
      <w:pPr>
        <w:pStyle w:val="Heading2"/>
      </w:pPr>
      <w:r>
        <w:t>PUCCH for Msg4 HARQ-ACK</w:t>
      </w:r>
    </w:p>
    <w:p w14:paraId="42C33AB8" w14:textId="7207377E" w:rsidR="0031051A" w:rsidRDefault="0031051A" w:rsidP="0031051A">
      <w:pPr>
        <w:jc w:val="both"/>
        <w:rPr>
          <w:szCs w:val="18"/>
        </w:rPr>
      </w:pPr>
      <w:r>
        <w:t>In NR NTN, the large satellite beam footprint indicates that UEs in the coverage of the same satellite have quite various channel conditions. The PUCCH repetition for Msg4 HARQ-ACK may be needed for one UE, while it is unnecessary for another UE. Hence, it is desirable that the PUCCH repetition is only applied for the UEs with poor channel conditions, rather than all the UEs in the coverage of NR NTN</w:t>
      </w:r>
      <w:r w:rsidR="00E66883">
        <w:t xml:space="preserve">. Subsequently, the number of PUCCH repetitions for Msg4 HARQ-ACK is UE specific. </w:t>
      </w:r>
      <w:r w:rsidR="004F6C4E" w:rsidRPr="004F6C4E">
        <w:t xml:space="preserve">Hence, the procedure to perform PUCCH repetition for Msg4 HARQ-ACK is that </w:t>
      </w:r>
      <w:r w:rsidR="004F6C4E" w:rsidRPr="004F6C4E">
        <w:rPr>
          <w:szCs w:val="18"/>
        </w:rPr>
        <w:t>UE requests repetition and is dynamically indicated to perform repetition</w:t>
      </w:r>
      <w:r w:rsidR="004F6C4E">
        <w:rPr>
          <w:szCs w:val="18"/>
        </w:rPr>
        <w:t>.</w:t>
      </w:r>
    </w:p>
    <w:p w14:paraId="19E8D8EF" w14:textId="77777777" w:rsidR="004F6C4E" w:rsidRDefault="004F6C4E" w:rsidP="0031051A">
      <w:pPr>
        <w:jc w:val="both"/>
      </w:pPr>
    </w:p>
    <w:p w14:paraId="6B72EB8C" w14:textId="476D56A2" w:rsidR="007B6F99" w:rsidRPr="007B6F99" w:rsidRDefault="007B6F99" w:rsidP="007B6F99">
      <w:pPr>
        <w:jc w:val="both"/>
        <w:rPr>
          <w:b/>
          <w:bCs/>
          <w:i/>
          <w:iCs/>
        </w:rPr>
      </w:pPr>
      <w:r w:rsidRPr="003F245C">
        <w:rPr>
          <w:b/>
          <w:bCs/>
          <w:i/>
          <w:iCs/>
          <w:u w:val="single"/>
        </w:rPr>
        <w:t xml:space="preserve">Proposal </w:t>
      </w:r>
      <w:r>
        <w:rPr>
          <w:b/>
          <w:bCs/>
          <w:i/>
          <w:iCs/>
          <w:u w:val="single"/>
        </w:rPr>
        <w:t>1</w:t>
      </w:r>
      <w:r w:rsidRPr="003F245C">
        <w:rPr>
          <w:b/>
          <w:bCs/>
          <w:i/>
          <w:iCs/>
          <w:u w:val="single"/>
        </w:rPr>
        <w:t>:</w:t>
      </w:r>
      <w:r>
        <w:t xml:space="preserve"> </w:t>
      </w:r>
      <w:r w:rsidR="004F6C4E">
        <w:rPr>
          <w:i/>
          <w:iCs/>
        </w:rPr>
        <w:t xml:space="preserve">The procedure to perform </w:t>
      </w:r>
      <w:r w:rsidRPr="007B6F99">
        <w:rPr>
          <w:i/>
          <w:iCs/>
        </w:rPr>
        <w:t>PUCCH repetition for Msg4 HARQ-ACK</w:t>
      </w:r>
      <w:r>
        <w:rPr>
          <w:i/>
          <w:iCs/>
        </w:rPr>
        <w:t xml:space="preserve"> is that </w:t>
      </w:r>
      <w:r w:rsidRPr="007B6F99">
        <w:rPr>
          <w:i/>
          <w:iCs/>
          <w:szCs w:val="18"/>
        </w:rPr>
        <w:t>UE requests repetition and is dynamically indicated to perform repetition</w:t>
      </w:r>
      <w:r>
        <w:rPr>
          <w:i/>
          <w:iCs/>
          <w:szCs w:val="18"/>
        </w:rPr>
        <w:t xml:space="preserve">. </w:t>
      </w:r>
    </w:p>
    <w:p w14:paraId="7D80AF4A" w14:textId="77777777" w:rsidR="007B6F99" w:rsidRDefault="007B6F99" w:rsidP="0031051A">
      <w:pPr>
        <w:jc w:val="both"/>
      </w:pPr>
    </w:p>
    <w:p w14:paraId="1F6BEC71" w14:textId="77777777" w:rsidR="004F6C4E" w:rsidRDefault="00A90C1D" w:rsidP="00A90C1D">
      <w:pPr>
        <w:jc w:val="both"/>
      </w:pPr>
      <w:r>
        <w:t xml:space="preserve">In Rel-17 NR coverage enhancement, Type A PUSCH repetitions for Msg3 was introduced. A UE determines Msg3 PUSCH repetition is needed when the RSRP of the downlink pathloss reference is lower than an RSRP threshold. </w:t>
      </w:r>
    </w:p>
    <w:p w14:paraId="6BA4B4C5" w14:textId="0F30AE8D" w:rsidR="004F6C4E" w:rsidRDefault="00F465BD" w:rsidP="00A90C1D">
      <w:pPr>
        <w:jc w:val="both"/>
      </w:pPr>
      <w:r>
        <w:lastRenderedPageBreak/>
        <w:t xml:space="preserve">We think the similar triggering procedure for PUSCH repetitions for Msg3 could be applied to PUCCH for Msg4 HARQ-ACK. Specifically, a UE </w:t>
      </w:r>
      <w:r w:rsidR="004F6C4E">
        <w:t>requests</w:t>
      </w:r>
      <w:r>
        <w:t xml:space="preserve"> PUCCH repetition for Msg4 HARQ-ACK when </w:t>
      </w:r>
      <w:r w:rsidR="008A0A47">
        <w:t>its</w:t>
      </w:r>
      <w:r w:rsidR="001A3F0E">
        <w:t xml:space="preserve"> measured SSB </w:t>
      </w:r>
      <w:r>
        <w:t>RSRP is lower than an RSRP threshold.</w:t>
      </w:r>
    </w:p>
    <w:p w14:paraId="59A502C1" w14:textId="2A679469" w:rsidR="004F6C4E" w:rsidRDefault="004F6C4E" w:rsidP="00A90C1D">
      <w:pPr>
        <w:jc w:val="both"/>
      </w:pPr>
    </w:p>
    <w:p w14:paraId="561F1E61" w14:textId="16010DEE" w:rsidR="00144154" w:rsidRDefault="00A12969" w:rsidP="00A12969">
      <w:pPr>
        <w:jc w:val="both"/>
      </w:pPr>
      <w:r>
        <w:t xml:space="preserve">Furthermore, the request of PUCCH repetition for Msg4 HARQ-ACK is only performed by a UE with </w:t>
      </w:r>
      <w:r w:rsidR="004F6C4E">
        <w:t>the capability of PUCCH repetition for Msg4 HARQ-ACK</w:t>
      </w:r>
      <w:r>
        <w:t xml:space="preserve">. For a UE without this capability, the PUCCH repetition for Msg4 HARQ-ACK is not requested.  </w:t>
      </w:r>
    </w:p>
    <w:p w14:paraId="3F03773A" w14:textId="77777777" w:rsidR="004F6C4E" w:rsidRPr="00E00F38" w:rsidRDefault="004F6C4E" w:rsidP="00E00F38"/>
    <w:p w14:paraId="7F2AD806" w14:textId="21F82F14" w:rsidR="00704A77" w:rsidRDefault="00E00F38" w:rsidP="00F465BD">
      <w:pPr>
        <w:jc w:val="both"/>
        <w:rPr>
          <w:i/>
          <w:iCs/>
        </w:rPr>
      </w:pPr>
      <w:r w:rsidRPr="003F245C">
        <w:rPr>
          <w:b/>
          <w:bCs/>
          <w:i/>
          <w:iCs/>
          <w:u w:val="single"/>
        </w:rPr>
        <w:t xml:space="preserve">Proposal </w:t>
      </w:r>
      <w:r w:rsidR="007B6F99">
        <w:rPr>
          <w:b/>
          <w:bCs/>
          <w:i/>
          <w:iCs/>
          <w:u w:val="single"/>
        </w:rPr>
        <w:t>2</w:t>
      </w:r>
      <w:r w:rsidRPr="003F245C">
        <w:rPr>
          <w:b/>
          <w:bCs/>
          <w:i/>
          <w:iCs/>
          <w:u w:val="single"/>
        </w:rPr>
        <w:t>:</w:t>
      </w:r>
      <w:r>
        <w:t xml:space="preserve"> </w:t>
      </w:r>
      <w:r w:rsidR="00704A77" w:rsidRPr="00704A77">
        <w:rPr>
          <w:i/>
          <w:iCs/>
        </w:rPr>
        <w:t xml:space="preserve">A UE </w:t>
      </w:r>
      <w:r w:rsidR="007B6F99">
        <w:rPr>
          <w:i/>
          <w:iCs/>
        </w:rPr>
        <w:t>requests</w:t>
      </w:r>
      <w:r w:rsidR="00704A77" w:rsidRPr="00704A77">
        <w:rPr>
          <w:i/>
          <w:iCs/>
        </w:rPr>
        <w:t xml:space="preserve"> PUCCH repetition for Msg4 HARQ-ACK based on its measured </w:t>
      </w:r>
      <w:r w:rsidR="001A3F0E">
        <w:rPr>
          <w:i/>
          <w:iCs/>
        </w:rPr>
        <w:t xml:space="preserve">SSB </w:t>
      </w:r>
      <w:r w:rsidR="00704A77" w:rsidRPr="00704A77">
        <w:rPr>
          <w:i/>
          <w:iCs/>
        </w:rPr>
        <w:t>RSRP</w:t>
      </w:r>
      <w:r w:rsidR="007B6F99">
        <w:rPr>
          <w:i/>
          <w:iCs/>
        </w:rPr>
        <w:t xml:space="preserve"> and its capability of PUCCH repetition for Msg4 HARQ-ACK.</w:t>
      </w:r>
      <w:r w:rsidR="004F6C4E">
        <w:rPr>
          <w:i/>
          <w:iCs/>
        </w:rPr>
        <w:t xml:space="preserve"> </w:t>
      </w:r>
    </w:p>
    <w:p w14:paraId="52E2EC24" w14:textId="77777777" w:rsidR="004F6C4E" w:rsidRDefault="004F6C4E" w:rsidP="00F465BD">
      <w:pPr>
        <w:jc w:val="both"/>
        <w:rPr>
          <w:i/>
          <w:iCs/>
        </w:rPr>
      </w:pPr>
    </w:p>
    <w:p w14:paraId="3F557D00" w14:textId="2449BC5E" w:rsidR="004F6C4E" w:rsidRDefault="004F6C4E" w:rsidP="004F6C4E">
      <w:pPr>
        <w:jc w:val="both"/>
      </w:pPr>
      <w:r>
        <w:t>In Rel-17 NR coverage enhancement, to request Msg3 PUSCH repetition, a UE uses separate PRACH preamble in a shared RACH occasion configured by the same PRACH configuration index with legacy UEs.</w:t>
      </w:r>
    </w:p>
    <w:p w14:paraId="7F88FB21" w14:textId="45171414" w:rsidR="004F6C4E" w:rsidRDefault="004F6C4E" w:rsidP="004F6C4E">
      <w:pPr>
        <w:jc w:val="both"/>
      </w:pPr>
    </w:p>
    <w:p w14:paraId="3AA6E18C" w14:textId="153142DB" w:rsidR="007B6F99" w:rsidRDefault="00A12969" w:rsidP="00F465BD">
      <w:pPr>
        <w:jc w:val="both"/>
      </w:pPr>
      <w:r>
        <w:t>Similarly, t</w:t>
      </w:r>
      <w:r w:rsidR="004F6C4E">
        <w:t>o request PUCCH repetition for Msg4, a UE transmits a dedicated PRACH preamble</w:t>
      </w:r>
      <w:r w:rsidR="00CD6723">
        <w:t xml:space="preserve"> on a shared RACH occasion</w:t>
      </w:r>
      <w:r w:rsidR="004F6C4E">
        <w:rPr>
          <w:rFonts w:hint="eastAsia"/>
        </w:rPr>
        <w:t xml:space="preserve"> </w:t>
      </w:r>
      <w:r w:rsidR="004F6C4E">
        <w:t>or transmit PRACH on a dedicated RACH occasion.</w:t>
      </w:r>
    </w:p>
    <w:p w14:paraId="56C2CF7D" w14:textId="77777777" w:rsidR="00704A77" w:rsidRDefault="00704A77" w:rsidP="00F465BD">
      <w:pPr>
        <w:jc w:val="both"/>
      </w:pPr>
    </w:p>
    <w:p w14:paraId="6B961A72" w14:textId="4778DACE" w:rsidR="00E00F38" w:rsidRPr="00704A77" w:rsidRDefault="00704A77" w:rsidP="00F465BD">
      <w:pPr>
        <w:jc w:val="both"/>
      </w:pPr>
      <w:r w:rsidRPr="003F245C">
        <w:rPr>
          <w:b/>
          <w:bCs/>
          <w:i/>
          <w:iCs/>
          <w:u w:val="single"/>
        </w:rPr>
        <w:t xml:space="preserve">Proposal </w:t>
      </w:r>
      <w:r>
        <w:rPr>
          <w:b/>
          <w:bCs/>
          <w:i/>
          <w:iCs/>
          <w:u w:val="single"/>
        </w:rPr>
        <w:t>3</w:t>
      </w:r>
      <w:r w:rsidRPr="003F245C">
        <w:rPr>
          <w:b/>
          <w:bCs/>
          <w:i/>
          <w:iCs/>
          <w:u w:val="single"/>
        </w:rPr>
        <w:t>:</w:t>
      </w:r>
      <w:r>
        <w:rPr>
          <w:i/>
          <w:iCs/>
        </w:rPr>
        <w:t xml:space="preserve"> R</w:t>
      </w:r>
      <w:r w:rsidR="00A12969">
        <w:rPr>
          <w:i/>
          <w:iCs/>
        </w:rPr>
        <w:t xml:space="preserve">equest of </w:t>
      </w:r>
      <w:r w:rsidR="00E00F38" w:rsidRPr="00E00F38">
        <w:rPr>
          <w:i/>
          <w:iCs/>
        </w:rPr>
        <w:t xml:space="preserve">PUCCH </w:t>
      </w:r>
      <w:r w:rsidR="00A12969">
        <w:rPr>
          <w:i/>
          <w:iCs/>
        </w:rPr>
        <w:t xml:space="preserve">repetition </w:t>
      </w:r>
      <w:r w:rsidR="00E00F38" w:rsidRPr="00E00F38">
        <w:rPr>
          <w:i/>
          <w:iCs/>
        </w:rPr>
        <w:t xml:space="preserve">for Msg4 HARQ-ACK is </w:t>
      </w:r>
      <w:r w:rsidR="00A12969">
        <w:rPr>
          <w:i/>
          <w:iCs/>
        </w:rPr>
        <w:t>indicated</w:t>
      </w:r>
      <w:r w:rsidR="00E00F38" w:rsidRPr="00E00F38">
        <w:rPr>
          <w:i/>
          <w:iCs/>
        </w:rPr>
        <w:t xml:space="preserve"> by a dedicated PRACH preamble </w:t>
      </w:r>
      <w:r>
        <w:rPr>
          <w:i/>
          <w:iCs/>
        </w:rPr>
        <w:t>transmission</w:t>
      </w:r>
      <w:r w:rsidR="00CD6723">
        <w:rPr>
          <w:i/>
          <w:iCs/>
        </w:rPr>
        <w:t xml:space="preserve"> </w:t>
      </w:r>
      <w:r w:rsidR="00CD6723" w:rsidRPr="008E19CE">
        <w:rPr>
          <w:i/>
          <w:iCs/>
        </w:rPr>
        <w:t>on a shared RACH occasion</w:t>
      </w:r>
      <w:r>
        <w:rPr>
          <w:i/>
          <w:iCs/>
        </w:rPr>
        <w:t xml:space="preserve"> </w:t>
      </w:r>
      <w:r w:rsidR="00E00F38" w:rsidRPr="00E00F38">
        <w:rPr>
          <w:i/>
          <w:iCs/>
        </w:rPr>
        <w:t xml:space="preserve">or </w:t>
      </w:r>
      <w:r>
        <w:rPr>
          <w:i/>
          <w:iCs/>
        </w:rPr>
        <w:t xml:space="preserve">by transmitting preamble on a dedicated </w:t>
      </w:r>
      <w:r w:rsidR="00E00F38" w:rsidRPr="00E00F38">
        <w:rPr>
          <w:i/>
          <w:iCs/>
        </w:rPr>
        <w:t>RACH occasion</w:t>
      </w:r>
      <w:r w:rsidR="00E00F38">
        <w:rPr>
          <w:i/>
          <w:iCs/>
        </w:rPr>
        <w:t xml:space="preserve">. </w:t>
      </w:r>
    </w:p>
    <w:p w14:paraId="2F0A36DD" w14:textId="01061CB7" w:rsidR="00E00F38" w:rsidRDefault="00E00F38" w:rsidP="00E00F38">
      <w:pPr>
        <w:rPr>
          <w:i/>
          <w:iCs/>
        </w:rPr>
      </w:pPr>
    </w:p>
    <w:p w14:paraId="628856BE" w14:textId="0773F4D3" w:rsidR="001A3F0E" w:rsidRDefault="001A3F0E" w:rsidP="001A3F0E">
      <w:pPr>
        <w:jc w:val="both"/>
      </w:pPr>
      <w:r w:rsidRPr="001A3F0E">
        <w:t>Consi</w:t>
      </w:r>
      <w:r>
        <w:t xml:space="preserve">dering the commonness of triggering condition and triggering signaling, it is possible that the PUCCH repetition for Msg4 HARQ-ACK is associated with PUSCH repetition for Msg3. In other words, when a UE determines to trigger PUSCH repetition for Msg3, </w:t>
      </w:r>
      <w:r w:rsidR="009212D9">
        <w:t xml:space="preserve">it autonomously triggers PUCCH repetition for Msg4 HARQ-ACK. </w:t>
      </w:r>
      <w:r w:rsidR="00CD6723">
        <w:t xml:space="preserve">If a UE measured SSB RSRP results is lower than </w:t>
      </w:r>
      <w:r w:rsidR="00A20A8C">
        <w:t>a</w:t>
      </w:r>
      <w:r w:rsidR="00CD6723">
        <w:t xml:space="preserve"> threshold, UE would request the repetition for Msg3 PUSCH and PUCCH for Msg4 HARQ-ACK.</w:t>
      </w:r>
    </w:p>
    <w:p w14:paraId="31D30E76" w14:textId="77777777" w:rsidR="009212D9" w:rsidRPr="001A3F0E" w:rsidRDefault="009212D9" w:rsidP="001A3F0E">
      <w:pPr>
        <w:jc w:val="both"/>
      </w:pPr>
    </w:p>
    <w:p w14:paraId="50FC9F8E" w14:textId="0B2B11A9" w:rsidR="001A3F0E" w:rsidRDefault="009212D9" w:rsidP="009A2A33">
      <w:pPr>
        <w:jc w:val="both"/>
        <w:rPr>
          <w:i/>
          <w:iCs/>
        </w:rPr>
      </w:pPr>
      <w:r w:rsidRPr="003F245C">
        <w:rPr>
          <w:b/>
          <w:bCs/>
          <w:i/>
          <w:iCs/>
          <w:u w:val="single"/>
        </w:rPr>
        <w:t xml:space="preserve">Proposal </w:t>
      </w:r>
      <w:r>
        <w:rPr>
          <w:b/>
          <w:bCs/>
          <w:i/>
          <w:iCs/>
          <w:u w:val="single"/>
        </w:rPr>
        <w:t>4</w:t>
      </w:r>
      <w:r w:rsidRPr="003F245C">
        <w:rPr>
          <w:b/>
          <w:bCs/>
          <w:i/>
          <w:iCs/>
          <w:u w:val="single"/>
        </w:rPr>
        <w:t>:</w:t>
      </w:r>
      <w:r>
        <w:rPr>
          <w:i/>
          <w:iCs/>
        </w:rPr>
        <w:t xml:space="preserve"> Consider simultaneous triggering of PUCCH repetition for Msg4 HARQ-ACK and PUSCH repetition for Msg3. </w:t>
      </w:r>
    </w:p>
    <w:p w14:paraId="7F767C62" w14:textId="7F8EB01D" w:rsidR="009212D9" w:rsidRDefault="009212D9" w:rsidP="00E00F38">
      <w:pPr>
        <w:rPr>
          <w:i/>
          <w:iCs/>
        </w:rPr>
      </w:pPr>
    </w:p>
    <w:p w14:paraId="36B49642" w14:textId="1A81DD4E" w:rsidR="00A12969" w:rsidRDefault="0031051A" w:rsidP="009212D9">
      <w:pPr>
        <w:jc w:val="both"/>
      </w:pPr>
      <w:r>
        <w:t xml:space="preserve">Once a </w:t>
      </w:r>
      <w:proofErr w:type="spellStart"/>
      <w:r>
        <w:t>gNB</w:t>
      </w:r>
      <w:proofErr w:type="spellEnd"/>
      <w:r>
        <w:t xml:space="preserve"> receives a UE’s request for PUCCH repetition for Msg4 HARQ-ACK, it decides whether to schedule PUCCH repetition for Msg4 HARQ-ACK, as well as how many </w:t>
      </w:r>
      <w:r w:rsidR="00CE16C2">
        <w:t xml:space="preserve">PUCCH </w:t>
      </w:r>
      <w:r>
        <w:t xml:space="preserve">repetitions are applied. </w:t>
      </w:r>
    </w:p>
    <w:p w14:paraId="7F66FC3D" w14:textId="77777777" w:rsidR="00A12969" w:rsidRDefault="00A12969" w:rsidP="009212D9">
      <w:pPr>
        <w:jc w:val="both"/>
      </w:pPr>
    </w:p>
    <w:p w14:paraId="428EE365" w14:textId="1BD827E9" w:rsidR="001B4836" w:rsidRDefault="001B4836" w:rsidP="009212D9">
      <w:pPr>
        <w:jc w:val="both"/>
      </w:pPr>
      <w:r>
        <w:t>There are several alternatives to support this dynamic indication of PUCCH repetition for Msg4 HARQ-ACK.</w:t>
      </w:r>
    </w:p>
    <w:p w14:paraId="4E7FC79F" w14:textId="574D211B" w:rsidR="001B4836" w:rsidRDefault="001B4836" w:rsidP="009212D9">
      <w:pPr>
        <w:jc w:val="both"/>
      </w:pPr>
    </w:p>
    <w:p w14:paraId="44FBE3EC" w14:textId="4D34C455" w:rsidR="00686EFA" w:rsidRDefault="00686EFA" w:rsidP="009212D9">
      <w:pPr>
        <w:jc w:val="both"/>
      </w:pPr>
      <w:r>
        <w:t xml:space="preserve">In the first alternative, the predefined cell-specific PUCCH resource sets (i.e., Table 9.2.1-1 in </w:t>
      </w:r>
      <w:r>
        <w:fldChar w:fldCharType="begin"/>
      </w:r>
      <w:r>
        <w:instrText xml:space="preserve"> REF _Ref118020206 \r \h </w:instrText>
      </w:r>
      <w:r>
        <w:fldChar w:fldCharType="separate"/>
      </w:r>
      <w:r>
        <w:t>[4]</w:t>
      </w:r>
      <w:r>
        <w:fldChar w:fldCharType="end"/>
      </w:r>
      <w:r>
        <w:t xml:space="preserve">) are reused for NTN. Here, we may </w:t>
      </w:r>
      <w:r w:rsidR="004E59EF">
        <w:t xml:space="preserve">either </w:t>
      </w:r>
      <w:r>
        <w:t xml:space="preserve">use the existing parameter </w:t>
      </w:r>
      <w:r w:rsidRPr="00686EFA">
        <w:rPr>
          <w:i/>
          <w:iCs/>
        </w:rPr>
        <w:t>pucch-ResourceCommon</w:t>
      </w:r>
      <w:r>
        <w:t xml:space="preserve"> configured in </w:t>
      </w:r>
      <w:r w:rsidRPr="00686EFA">
        <w:rPr>
          <w:i/>
          <w:iCs/>
        </w:rPr>
        <w:t>PUCCH-ConfigCommon</w:t>
      </w:r>
      <w:r>
        <w:t xml:space="preserve"> to indicate the PUCCH resource set, or introduce a new parameter (e.g</w:t>
      </w:r>
      <w:r w:rsidR="008E19CE">
        <w:t>.</w:t>
      </w:r>
      <w:r>
        <w:t xml:space="preserve">, </w:t>
      </w:r>
      <w:r w:rsidRPr="006B0448">
        <w:rPr>
          <w:i/>
          <w:iCs/>
        </w:rPr>
        <w:t>pucch-ResourceCommon</w:t>
      </w:r>
      <w:r>
        <w:rPr>
          <w:i/>
          <w:iCs/>
        </w:rPr>
        <w:t>NTN</w:t>
      </w:r>
      <w:r w:rsidRPr="00686EFA">
        <w:t>)</w:t>
      </w:r>
      <w:r>
        <w:t xml:space="preserve"> to indicate the </w:t>
      </w:r>
      <w:r w:rsidR="004E59EF">
        <w:t xml:space="preserve">NTN specific </w:t>
      </w:r>
      <w:r>
        <w:t>PUCCH resource set. The DCI 1_0 for Msg4 PDSCH indicates not only the PUCCH resource via the field of PUCCH resource indicator (PRI), but also the number of repetitions of PUCCH for Msg4 PDSCH.</w:t>
      </w:r>
      <w:r w:rsidR="00A20A8C">
        <w:t xml:space="preserve"> The PRI </w:t>
      </w:r>
      <w:r w:rsidR="00E12378">
        <w:t>in DCI 1_0,</w:t>
      </w:r>
      <w:r w:rsidR="00A20A8C">
        <w:t xml:space="preserve"> </w:t>
      </w:r>
      <w:r w:rsidR="00E12378">
        <w:t xml:space="preserve">together with the number of CCEs in a CORESET of a PDCCH reception, is used </w:t>
      </w:r>
      <w:r w:rsidR="00A20A8C">
        <w:t>to determine the P</w:t>
      </w:r>
      <w:r w:rsidR="005F7F38">
        <w:t>UCCH resource</w:t>
      </w:r>
      <w:r w:rsidR="00E12378">
        <w:t xml:space="preserve"> index (i.e., </w:t>
      </w:r>
      <m:oMath>
        <m:sSub>
          <m:sSubPr>
            <m:ctrlPr>
              <w:rPr>
                <w:rFonts w:ascii="Cambria Math" w:hAnsi="Cambria Math"/>
                <w:i/>
              </w:rPr>
            </m:ctrlPr>
          </m:sSubPr>
          <m:e>
            <m:r>
              <w:rPr>
                <w:rFonts w:ascii="Cambria Math" w:hAnsi="Cambria Math"/>
              </w:rPr>
              <m:t>r</m:t>
            </m:r>
          </m:e>
          <m:sub>
            <m:r>
              <w:rPr>
                <w:rFonts w:ascii="Cambria Math" w:hAnsi="Cambria Math"/>
              </w:rPr>
              <m:t>PUCCH</m:t>
            </m:r>
          </m:sub>
        </m:sSub>
      </m:oMath>
      <w:r w:rsidR="00E12378">
        <w:t xml:space="preserve">) in a configured PUCCH resource set within a single slot. Then the number of repetitions indicated in DCI 1_0 is used to extend the PUCCH resources to multiple slots. </w:t>
      </w:r>
    </w:p>
    <w:p w14:paraId="560B784E" w14:textId="1113330A" w:rsidR="004E59EF" w:rsidRDefault="004E59EF" w:rsidP="009212D9">
      <w:pPr>
        <w:jc w:val="both"/>
      </w:pPr>
    </w:p>
    <w:p w14:paraId="2899B863" w14:textId="22E1BAC8" w:rsidR="004E59EF" w:rsidRDefault="004E59EF" w:rsidP="009212D9">
      <w:pPr>
        <w:jc w:val="both"/>
      </w:pPr>
      <w:r>
        <w:t>In the second alternative, the predefined cell-specific PUCCH resource sets are modified with an additional column</w:t>
      </w:r>
      <w:r w:rsidR="00A20A8C">
        <w:t xml:space="preserve"> </w:t>
      </w:r>
      <w:r w:rsidR="00967724">
        <w:t xml:space="preserve">to provide the </w:t>
      </w:r>
      <w:r>
        <w:t>number of repetitions</w:t>
      </w:r>
      <w:r w:rsidR="00967724">
        <w:t xml:space="preserve"> info</w:t>
      </w:r>
      <w:r w:rsidR="00A20A8C">
        <w:t>rmation</w:t>
      </w:r>
      <w:r w:rsidR="00967724">
        <w:t xml:space="preserve"> for each PUCCH resource</w:t>
      </w:r>
      <w:r w:rsidR="00A20A8C">
        <w:t xml:space="preserve"> set</w:t>
      </w:r>
      <w:r>
        <w:t xml:space="preserve">. </w:t>
      </w:r>
      <w:r>
        <w:lastRenderedPageBreak/>
        <w:t xml:space="preserve">Again, we may either use the existing parameter </w:t>
      </w:r>
      <w:r w:rsidRPr="00686EFA">
        <w:rPr>
          <w:i/>
          <w:iCs/>
        </w:rPr>
        <w:t>pucch-ResourceCommon</w:t>
      </w:r>
      <w:r>
        <w:t xml:space="preserve"> to indicate the PUCCH resource set or introduce a new parameter to indicate the NTN specific PUCCH resource set. In this way, the DCI 1_0 for Msg4 PDSCH only needs to indicate the PUCCH resource</w:t>
      </w:r>
      <w:r w:rsidR="000E7FAD">
        <w:t xml:space="preserve"> via PRI</w:t>
      </w:r>
      <w:r>
        <w:t xml:space="preserve">, rather than </w:t>
      </w:r>
      <w:r w:rsidR="008E19CE">
        <w:t xml:space="preserve">additionally </w:t>
      </w:r>
      <w:r>
        <w:t xml:space="preserve">indicate the number of repetitions of PUCCH for Msg4 PDSCH. </w:t>
      </w:r>
    </w:p>
    <w:p w14:paraId="72A92FA1" w14:textId="5F9519FD" w:rsidR="004E59EF" w:rsidRDefault="004E59EF" w:rsidP="009212D9">
      <w:pPr>
        <w:jc w:val="both"/>
      </w:pPr>
    </w:p>
    <w:p w14:paraId="54F06626" w14:textId="4F218E61" w:rsidR="001B4836" w:rsidRDefault="004E59EF" w:rsidP="009212D9">
      <w:pPr>
        <w:jc w:val="both"/>
      </w:pPr>
      <w:r>
        <w:t xml:space="preserve">In the third alternative, a new cell-specific PUCCH resource sets are introduced for NTN. This new table includes a column of the number of repetitions for each PUCCH resource set. Subsequently, we need to configure a new parameter in </w:t>
      </w:r>
      <w:r w:rsidRPr="00686EFA">
        <w:rPr>
          <w:i/>
          <w:iCs/>
        </w:rPr>
        <w:t>PUCCH-</w:t>
      </w:r>
      <w:proofErr w:type="spellStart"/>
      <w:r w:rsidRPr="00686EFA">
        <w:rPr>
          <w:i/>
          <w:iCs/>
        </w:rPr>
        <w:t>ConfigCommon</w:t>
      </w:r>
      <w:proofErr w:type="spellEnd"/>
      <w:r>
        <w:t xml:space="preserve"> to indicate the NTN-specific PUCCH resource set. </w:t>
      </w:r>
    </w:p>
    <w:p w14:paraId="555FF5C8" w14:textId="77777777" w:rsidR="00115A61" w:rsidRDefault="00115A61" w:rsidP="009212D9">
      <w:pPr>
        <w:jc w:val="both"/>
      </w:pPr>
    </w:p>
    <w:p w14:paraId="6D5A3174" w14:textId="662943FA" w:rsidR="004E59EF" w:rsidRDefault="004E59EF" w:rsidP="009212D9">
      <w:pPr>
        <w:jc w:val="both"/>
      </w:pPr>
      <w:r>
        <w:t xml:space="preserve">Among these alternatives, alternative 3 </w:t>
      </w:r>
      <w:r w:rsidR="00115A61">
        <w:t xml:space="preserve">requires a new design of cell-specific PUCCH resource sets for NTN. It </w:t>
      </w:r>
      <w:r>
        <w:t>has</w:t>
      </w:r>
      <w:r w:rsidR="00115A61">
        <w:t xml:space="preserve"> large specification impact and is not preferred. We </w:t>
      </w:r>
      <w:r w:rsidR="008E19CE">
        <w:t>can</w:t>
      </w:r>
      <w:r w:rsidR="00115A61">
        <w:t xml:space="preserve"> further consider between Alternative 1 and Alternative 2. </w:t>
      </w:r>
    </w:p>
    <w:p w14:paraId="7731A5C9" w14:textId="77777777" w:rsidR="004E59EF" w:rsidRDefault="004E59EF" w:rsidP="009212D9">
      <w:pPr>
        <w:jc w:val="both"/>
      </w:pPr>
    </w:p>
    <w:p w14:paraId="0D4C5844" w14:textId="2060F8D0" w:rsidR="004E59EF" w:rsidRDefault="004E59EF" w:rsidP="009212D9">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sidRPr="00E00F38">
        <w:rPr>
          <w:i/>
          <w:iCs/>
        </w:rPr>
        <w:t>C</w:t>
      </w:r>
      <w:r>
        <w:rPr>
          <w:i/>
          <w:iCs/>
        </w:rPr>
        <w:t xml:space="preserve">onsider the following two alternatives of indicating PUCCH resources in supporting of PUCCH repetitions for Msg4 PDSCH:  </w:t>
      </w:r>
    </w:p>
    <w:p w14:paraId="11D63F30" w14:textId="07A51A9D" w:rsidR="004E59EF" w:rsidRDefault="004E59EF" w:rsidP="004E59EF">
      <w:pPr>
        <w:pStyle w:val="ListParagraph"/>
        <w:numPr>
          <w:ilvl w:val="0"/>
          <w:numId w:val="22"/>
        </w:numPr>
        <w:jc w:val="both"/>
        <w:rPr>
          <w:rFonts w:ascii="Times New Roman" w:hAnsi="Times New Roman"/>
          <w:i/>
          <w:iCs/>
          <w:sz w:val="24"/>
          <w:szCs w:val="24"/>
        </w:rPr>
      </w:pPr>
      <w:r w:rsidRPr="004E59EF">
        <w:rPr>
          <w:rFonts w:ascii="Times New Roman" w:hAnsi="Times New Roman"/>
          <w:i/>
          <w:iCs/>
          <w:sz w:val="24"/>
          <w:szCs w:val="24"/>
        </w:rPr>
        <w:t xml:space="preserve">Alternative 1: </w:t>
      </w:r>
      <w:r>
        <w:rPr>
          <w:rFonts w:ascii="Times New Roman" w:hAnsi="Times New Roman"/>
          <w:i/>
          <w:iCs/>
          <w:sz w:val="24"/>
          <w:szCs w:val="24"/>
        </w:rPr>
        <w:t>Reuse the predefined cell-specific PUCCH resource sets and indicate the number of PUCCH repetitions via DCI 1_0 for Msg4 PDSCH</w:t>
      </w:r>
    </w:p>
    <w:p w14:paraId="63FA9EB9" w14:textId="260FA387" w:rsidR="004E59EF" w:rsidRDefault="004E59EF" w:rsidP="004E59EF">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 xml:space="preserve">Alternative 2: Update the predefined cell-specific PUCCH resource sets </w:t>
      </w:r>
      <w:r w:rsidR="00115A61">
        <w:rPr>
          <w:rFonts w:ascii="Times New Roman" w:hAnsi="Times New Roman"/>
          <w:i/>
          <w:iCs/>
          <w:sz w:val="24"/>
          <w:szCs w:val="24"/>
        </w:rPr>
        <w:t xml:space="preserve">by associating </w:t>
      </w:r>
      <w:r w:rsidR="008E19CE">
        <w:rPr>
          <w:rFonts w:ascii="Times New Roman" w:hAnsi="Times New Roman"/>
          <w:i/>
          <w:iCs/>
          <w:sz w:val="24"/>
          <w:szCs w:val="24"/>
        </w:rPr>
        <w:t>each PUCCH resource set</w:t>
      </w:r>
      <w:r w:rsidR="008E19CE">
        <w:rPr>
          <w:rFonts w:ascii="Times New Roman" w:hAnsi="Times New Roman"/>
          <w:i/>
          <w:iCs/>
          <w:sz w:val="24"/>
          <w:szCs w:val="24"/>
        </w:rPr>
        <w:t xml:space="preserve"> with a</w:t>
      </w:r>
      <w:r w:rsidR="00115A61">
        <w:rPr>
          <w:rFonts w:ascii="Times New Roman" w:hAnsi="Times New Roman"/>
          <w:i/>
          <w:iCs/>
          <w:sz w:val="24"/>
          <w:szCs w:val="24"/>
        </w:rPr>
        <w:t xml:space="preserve"> repetition </w:t>
      </w:r>
      <w:r>
        <w:rPr>
          <w:rFonts w:ascii="Times New Roman" w:hAnsi="Times New Roman"/>
          <w:i/>
          <w:iCs/>
          <w:sz w:val="24"/>
          <w:szCs w:val="24"/>
        </w:rPr>
        <w:t>number</w:t>
      </w:r>
      <w:r w:rsidR="00115A61">
        <w:rPr>
          <w:rFonts w:ascii="Times New Roman" w:hAnsi="Times New Roman"/>
          <w:i/>
          <w:iCs/>
          <w:sz w:val="24"/>
          <w:szCs w:val="24"/>
        </w:rPr>
        <w:t>.</w:t>
      </w:r>
    </w:p>
    <w:p w14:paraId="29A6462F" w14:textId="7EBDC28B" w:rsidR="00115A61" w:rsidRDefault="00115A61" w:rsidP="00115A61">
      <w:pPr>
        <w:pStyle w:val="ListParagraph"/>
        <w:jc w:val="both"/>
        <w:rPr>
          <w:rFonts w:ascii="Times New Roman" w:hAnsi="Times New Roman"/>
          <w:i/>
          <w:iCs/>
          <w:sz w:val="24"/>
          <w:szCs w:val="24"/>
        </w:rPr>
      </w:pPr>
    </w:p>
    <w:p w14:paraId="50DD4CAD" w14:textId="24818620" w:rsidR="00115A61" w:rsidRPr="00115A61" w:rsidRDefault="00115A61" w:rsidP="00115A61">
      <w:pPr>
        <w:jc w:val="both"/>
      </w:pPr>
      <w:r w:rsidRPr="00115A61">
        <w:t xml:space="preserve">Within </w:t>
      </w:r>
      <w:r>
        <w:t>Alternative 1 and Alternative 2</w:t>
      </w:r>
      <w:r w:rsidRPr="00115A61">
        <w:t xml:space="preserve">, it is preferred to </w:t>
      </w:r>
      <w:r>
        <w:t>configure</w:t>
      </w:r>
      <w:r w:rsidRPr="00115A61">
        <w:t xml:space="preserve"> a</w:t>
      </w:r>
      <w:r>
        <w:t>n</w:t>
      </w:r>
      <w:r w:rsidRPr="00115A61">
        <w:t xml:space="preserve"> NTN specific PUCCH resource set, separate from the</w:t>
      </w:r>
      <w:r>
        <w:t xml:space="preserve"> configured</w:t>
      </w:r>
      <w:r w:rsidRPr="00115A61">
        <w:t xml:space="preserve"> PUCCH resource set</w:t>
      </w:r>
      <w:r>
        <w:t xml:space="preserve"> for terrestrial network</w:t>
      </w:r>
      <w:r w:rsidR="006549B0">
        <w:t xml:space="preserve"> to avoid the impacts on legacy UE Msg4 HARQ feedback</w:t>
      </w:r>
      <w:r w:rsidRPr="00115A61">
        <w:t>.</w:t>
      </w:r>
    </w:p>
    <w:p w14:paraId="3719D9C0" w14:textId="77777777" w:rsidR="00115A61" w:rsidRDefault="00115A61" w:rsidP="009212D9">
      <w:pPr>
        <w:jc w:val="both"/>
        <w:rPr>
          <w:b/>
          <w:bCs/>
          <w:i/>
          <w:iCs/>
          <w:u w:val="single"/>
        </w:rPr>
      </w:pPr>
    </w:p>
    <w:p w14:paraId="7B52356A" w14:textId="69A44994" w:rsidR="001B4836" w:rsidRDefault="00115A61" w:rsidP="009212D9">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Support a separate configuration of PUCCH resource set for NTN. </w:t>
      </w:r>
    </w:p>
    <w:p w14:paraId="5C1E9DAC" w14:textId="77777777" w:rsidR="00115A61" w:rsidRDefault="00115A61" w:rsidP="009212D9">
      <w:pPr>
        <w:jc w:val="both"/>
      </w:pPr>
    </w:p>
    <w:p w14:paraId="6A985BB3" w14:textId="6234278F" w:rsidR="00CE16C2" w:rsidRDefault="00CE16C2" w:rsidP="009212D9">
      <w:pPr>
        <w:jc w:val="both"/>
      </w:pPr>
      <w:r>
        <w:t>Besides the configuration o</w:t>
      </w:r>
      <w:r w:rsidR="00E66883">
        <w:t>f</w:t>
      </w:r>
      <w:r>
        <w:t xml:space="preserve"> PUCCH repetition</w:t>
      </w:r>
      <w:r w:rsidR="00E66883">
        <w:t xml:space="preserve"> number</w:t>
      </w:r>
      <w:r w:rsidR="004E2E88">
        <w:t xml:space="preserve">, the frequency hopping mode can also be configured in the cell-specific PUCCH configuration. This includes whether inter-slot frequency hopping is supported and the corresponding </w:t>
      </w:r>
      <w:r w:rsidR="00401336">
        <w:t xml:space="preserve">frequency </w:t>
      </w:r>
      <w:r w:rsidR="004E2E88">
        <w:t xml:space="preserve">hopping </w:t>
      </w:r>
      <w:r w:rsidR="00401336">
        <w:t>offset</w:t>
      </w:r>
      <w:r w:rsidR="004E2E88">
        <w:t xml:space="preserve">. </w:t>
      </w:r>
    </w:p>
    <w:p w14:paraId="47F3C515" w14:textId="5B070EAA" w:rsidR="004E2E88" w:rsidRDefault="004E2E88" w:rsidP="00F465BD">
      <w:pPr>
        <w:jc w:val="both"/>
        <w:rPr>
          <w:i/>
          <w:iCs/>
        </w:rPr>
      </w:pPr>
    </w:p>
    <w:p w14:paraId="18E9BE17" w14:textId="1A55D14C" w:rsidR="003E57FF" w:rsidRDefault="00A9241D" w:rsidP="00A9241D">
      <w:pPr>
        <w:jc w:val="both"/>
      </w:pPr>
      <w:r>
        <w:t xml:space="preserve">In Rel-17 NR coverage enhancement, DMRS bundling across PUCCH repetition is supported. DMRS bundling is </w:t>
      </w:r>
      <w:r w:rsidR="00A9189E">
        <w:t>used in joint</w:t>
      </w:r>
      <w:r>
        <w:t xml:space="preserve"> channel estimation, which </w:t>
      </w:r>
      <w:r w:rsidR="00A9189E">
        <w:t xml:space="preserve">could </w:t>
      </w:r>
      <w:r>
        <w:t>largely enhance the coverage of PUCCH</w:t>
      </w:r>
      <w:r w:rsidR="00A9189E">
        <w:t xml:space="preserve"> especially </w:t>
      </w:r>
      <w:r>
        <w:t xml:space="preserve">at low SNR situation. </w:t>
      </w:r>
      <w:r w:rsidR="008A0A47">
        <w:t>The</w:t>
      </w:r>
      <w:r w:rsidR="00A9189E">
        <w:t xml:space="preserve"> restrictions for DMRS bundling include no change of</w:t>
      </w:r>
      <w:r w:rsidR="00790711">
        <w:t xml:space="preserve"> </w:t>
      </w:r>
      <w:r w:rsidR="00A9189E">
        <w:t>modulation</w:t>
      </w:r>
      <w:r w:rsidR="00790711">
        <w:t xml:space="preserve"> order</w:t>
      </w:r>
      <w:r w:rsidR="00A9189E">
        <w:t>, RB allocation, transmission power and phase continuity over the slots of PUCCH repetition.</w:t>
      </w:r>
      <w:r w:rsidR="00790711">
        <w:t xml:space="preserve"> In DMRS bundling for PUCCH, a time domain window (TDW)</w:t>
      </w:r>
      <w:r w:rsidR="00A9189E">
        <w:t xml:space="preserve"> </w:t>
      </w:r>
      <w:r w:rsidR="00790711">
        <w:t>is configured, within which a UE is expected to maintain power consistency and phase continuity.</w:t>
      </w:r>
      <w:r w:rsidR="00960C70">
        <w:t xml:space="preserve"> </w:t>
      </w:r>
    </w:p>
    <w:p w14:paraId="5EFFE36B" w14:textId="19C46D7E" w:rsidR="00960C70" w:rsidRDefault="00960C70" w:rsidP="00A9241D">
      <w:pPr>
        <w:jc w:val="both"/>
      </w:pPr>
    </w:p>
    <w:p w14:paraId="1FA94AA6" w14:textId="41764EF7" w:rsidR="00960C70" w:rsidRPr="00A9241D" w:rsidRDefault="00960C70" w:rsidP="00A9241D">
      <w:pPr>
        <w:jc w:val="both"/>
      </w:pPr>
      <w:r>
        <w:t xml:space="preserve">In case PUCCH repetition for Msg4 HARQ-ACK is supported, the DMRS bundling over PUCCH repetition should also be supported, to further enhance the coverage of PUCCH for Msg4 HARQ-ACK via joint channel estimation over the slots of PUCCH repetition. </w:t>
      </w:r>
    </w:p>
    <w:p w14:paraId="3CE6476A" w14:textId="77777777" w:rsidR="003E57FF" w:rsidRPr="00E00F38" w:rsidRDefault="003E57FF" w:rsidP="00E00F38"/>
    <w:p w14:paraId="1F2C4E7F" w14:textId="2CC885ED" w:rsidR="00960C70" w:rsidRDefault="003E57FF" w:rsidP="00302C97">
      <w:pPr>
        <w:jc w:val="both"/>
        <w:rPr>
          <w:i/>
          <w:iCs/>
        </w:rPr>
      </w:pPr>
      <w:r w:rsidRPr="003F245C">
        <w:rPr>
          <w:b/>
          <w:bCs/>
          <w:i/>
          <w:iCs/>
          <w:u w:val="single"/>
        </w:rPr>
        <w:t xml:space="preserve">Proposal </w:t>
      </w:r>
      <w:r w:rsidR="00960C70">
        <w:rPr>
          <w:b/>
          <w:bCs/>
          <w:i/>
          <w:iCs/>
          <w:u w:val="single"/>
        </w:rPr>
        <w:t>7</w:t>
      </w:r>
      <w:r w:rsidRPr="003F245C">
        <w:rPr>
          <w:b/>
          <w:bCs/>
          <w:i/>
          <w:iCs/>
          <w:u w:val="single"/>
        </w:rPr>
        <w:t>:</w:t>
      </w:r>
      <w:r>
        <w:t xml:space="preserve"> </w:t>
      </w:r>
      <w:r w:rsidRPr="003E57FF">
        <w:rPr>
          <w:i/>
          <w:iCs/>
        </w:rPr>
        <w:t xml:space="preserve">Support </w:t>
      </w:r>
      <w:r w:rsidR="00302C97">
        <w:rPr>
          <w:i/>
          <w:iCs/>
        </w:rPr>
        <w:t xml:space="preserve">inter-slot frequency hopping and </w:t>
      </w:r>
      <w:r w:rsidRPr="003E57FF">
        <w:rPr>
          <w:i/>
          <w:iCs/>
        </w:rPr>
        <w:t>DMRS bundling for the repetition of PUCCH for Msg4 HARQ-ACK</w:t>
      </w:r>
      <w:r>
        <w:rPr>
          <w:i/>
          <w:iCs/>
        </w:rPr>
        <w:t>.</w:t>
      </w:r>
    </w:p>
    <w:p w14:paraId="4A6F1192" w14:textId="77777777" w:rsidR="00A9241D" w:rsidRPr="008E6CF9" w:rsidRDefault="00A9241D" w:rsidP="008E6CF9">
      <w:pPr>
        <w:rPr>
          <w:i/>
          <w:iCs/>
        </w:rPr>
      </w:pPr>
    </w:p>
    <w:p w14:paraId="09D6F29B" w14:textId="7FBC7504" w:rsidR="00C12232" w:rsidRDefault="00E00F38" w:rsidP="00C12232">
      <w:pPr>
        <w:pStyle w:val="Heading2"/>
      </w:pPr>
      <w:r>
        <w:t>DMRS bundling for PUSCH</w:t>
      </w:r>
    </w:p>
    <w:p w14:paraId="5AE009EB" w14:textId="1F93E345" w:rsidR="0091739C" w:rsidRDefault="00E22337" w:rsidP="005A570A">
      <w:pPr>
        <w:jc w:val="both"/>
        <w:rPr>
          <w:bCs/>
        </w:rPr>
      </w:pPr>
      <w:r>
        <w:t xml:space="preserve">According to updated WID </w:t>
      </w:r>
      <w:r>
        <w:fldChar w:fldCharType="begin"/>
      </w:r>
      <w:r>
        <w:instrText xml:space="preserve"> REF _Ref106122779 \r \h </w:instrText>
      </w:r>
      <w:r>
        <w:fldChar w:fldCharType="separate"/>
      </w:r>
      <w:r>
        <w:t>[2]</w:t>
      </w:r>
      <w:r>
        <w:fldChar w:fldCharType="end"/>
      </w:r>
      <w:r>
        <w:t xml:space="preserve">, RAN1 is to study </w:t>
      </w:r>
      <w:r w:rsidRPr="00E91176">
        <w:rPr>
          <w:bCs/>
        </w:rPr>
        <w:t>DMRS bundling for PUSCH taking into account NTN-specifics (</w:t>
      </w:r>
      <w:proofErr w:type="gramStart"/>
      <w:r w:rsidRPr="00E91176">
        <w:rPr>
          <w:bCs/>
        </w:rPr>
        <w:t>e.g.</w:t>
      </w:r>
      <w:proofErr w:type="gramEnd"/>
      <w:r w:rsidRPr="00E91176">
        <w:rPr>
          <w:bCs/>
        </w:rPr>
        <w:t xml:space="preserve"> time-frequency pre-compensation)</w:t>
      </w:r>
      <w:r>
        <w:rPr>
          <w:bCs/>
        </w:rPr>
        <w:t>.</w:t>
      </w:r>
    </w:p>
    <w:p w14:paraId="4E05B305" w14:textId="166ECBCF" w:rsidR="00E22337" w:rsidRDefault="00E22337" w:rsidP="005A570A">
      <w:pPr>
        <w:jc w:val="both"/>
      </w:pPr>
    </w:p>
    <w:p w14:paraId="338D8D2E" w14:textId="006482E3" w:rsidR="00E22337" w:rsidRDefault="00E22337" w:rsidP="005A570A">
      <w:pPr>
        <w:jc w:val="both"/>
      </w:pPr>
      <w:r>
        <w:lastRenderedPageBreak/>
        <w:t xml:space="preserve">The DMRS bundling for PUSCH was introduced in Rel-17 NR coverage enhancement, to enable the joint channel estimation at </w:t>
      </w:r>
      <w:proofErr w:type="spellStart"/>
      <w:r>
        <w:t>gNB</w:t>
      </w:r>
      <w:proofErr w:type="spellEnd"/>
      <w:r>
        <w:t xml:space="preserve"> side. </w:t>
      </w:r>
      <w:r w:rsidR="00B27FAB">
        <w:t xml:space="preserve">To achieve this purpose, UE is expected to maintain power consistency and phase continuity among a TDW. This TDW is upper bounded by the maximum duration during </w:t>
      </w:r>
      <w:r w:rsidR="00C4635B">
        <w:t xml:space="preserve">which </w:t>
      </w:r>
      <w:r w:rsidR="00B27FAB">
        <w:t xml:space="preserve">UE </w:t>
      </w:r>
      <w:proofErr w:type="gramStart"/>
      <w:r w:rsidR="00B27FAB">
        <w:t>is able to</w:t>
      </w:r>
      <w:proofErr w:type="gramEnd"/>
      <w:r w:rsidR="00B27FAB">
        <w:t xml:space="preserve"> maintain power consistency and phase continuity. A UE should not perform TA and frequency adjustment during this TDW.</w:t>
      </w:r>
    </w:p>
    <w:p w14:paraId="14673374" w14:textId="562D9F8A" w:rsidR="00B27FAB" w:rsidRDefault="00B27FAB" w:rsidP="005A570A">
      <w:pPr>
        <w:jc w:val="both"/>
      </w:pPr>
    </w:p>
    <w:p w14:paraId="46967E0E" w14:textId="1DCCF5E9" w:rsidR="00E22337" w:rsidRDefault="00B27FAB" w:rsidP="005A570A">
      <w:pPr>
        <w:jc w:val="both"/>
      </w:pPr>
      <w:r>
        <w:t xml:space="preserve">In NR NTN, UE needs to apply </w:t>
      </w:r>
      <w:r w:rsidR="001B2D3C">
        <w:t>time and frequency</w:t>
      </w:r>
      <w:r>
        <w:t xml:space="preserve"> pre-compensation for each uplink transmission to </w:t>
      </w:r>
      <w:r w:rsidR="001B2D3C">
        <w:t>achieve the uplink synchronization. The pre-compensated timing advance (TA) value is determined by both open loop and closed loop TA control. The open loop includes both UE self-estimated TA and network-controlled common TA, and the closed loop is based on the TA command from network.</w:t>
      </w:r>
    </w:p>
    <w:p w14:paraId="5B02B4EC" w14:textId="5891BDBC" w:rsidR="001B2D3C" w:rsidRDefault="001B2D3C" w:rsidP="005A570A">
      <w:pPr>
        <w:jc w:val="both"/>
      </w:pPr>
    </w:p>
    <w:p w14:paraId="70E466FE" w14:textId="3E0B6389" w:rsidR="009E06BD" w:rsidRDefault="00BE379E" w:rsidP="005A570A">
      <w:pPr>
        <w:jc w:val="both"/>
      </w:pPr>
      <w:r>
        <w:t>Phase difference due to timing drift and doppler shift needs to be examined.</w:t>
      </w:r>
      <w:r w:rsidR="009E06BD">
        <w:t xml:space="preserve"> Table 6.4.2.5-1</w:t>
      </w:r>
      <w:r>
        <w:t xml:space="preserve"> </w:t>
      </w:r>
      <w:r w:rsidR="004A1D0E">
        <w:t xml:space="preserve">of </w:t>
      </w:r>
      <w:r w:rsidR="004A1D0E">
        <w:fldChar w:fldCharType="begin"/>
      </w:r>
      <w:r w:rsidR="004A1D0E">
        <w:instrText xml:space="preserve"> REF _Ref118040458 \r \h </w:instrText>
      </w:r>
      <w:r w:rsidR="004A1D0E">
        <w:fldChar w:fldCharType="separate"/>
      </w:r>
      <w:r w:rsidR="004A1D0E">
        <w:t>[5]</w:t>
      </w:r>
      <w:r w:rsidR="004A1D0E">
        <w:fldChar w:fldCharType="end"/>
      </w:r>
      <w:r w:rsidR="009A2A62">
        <w:t xml:space="preserve"> specifies the maximum allowable phase difference for DMRS bundling. </w:t>
      </w:r>
    </w:p>
    <w:p w14:paraId="7F64D010" w14:textId="44A72E8A" w:rsidR="009E06BD" w:rsidRDefault="009E06BD" w:rsidP="005A570A">
      <w:pPr>
        <w:jc w:val="both"/>
      </w:pPr>
    </w:p>
    <w:p w14:paraId="5CB12A7D" w14:textId="5E45640E" w:rsidR="009E06BD" w:rsidRDefault="009E06BD" w:rsidP="005A570A">
      <w:pPr>
        <w:jc w:val="both"/>
      </w:pPr>
      <w:r w:rsidRPr="009E06BD">
        <w:rPr>
          <w:noProof/>
        </w:rPr>
        <w:drawing>
          <wp:inline distT="0" distB="0" distL="0" distR="0" wp14:anchorId="271C5A1C" wp14:editId="1BEAEFA7">
            <wp:extent cx="6120765" cy="1595755"/>
            <wp:effectExtent l="0" t="0" r="635" b="444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6120765" cy="1595755"/>
                    </a:xfrm>
                    <a:prstGeom prst="rect">
                      <a:avLst/>
                    </a:prstGeom>
                  </pic:spPr>
                </pic:pic>
              </a:graphicData>
            </a:graphic>
          </wp:inline>
        </w:drawing>
      </w:r>
    </w:p>
    <w:p w14:paraId="09A387F4" w14:textId="77777777" w:rsidR="004A1D0E" w:rsidRDefault="004A1D0E" w:rsidP="005A570A">
      <w:pPr>
        <w:jc w:val="both"/>
      </w:pPr>
    </w:p>
    <w:p w14:paraId="783A04E0" w14:textId="5DAC8EA2" w:rsidR="0093665F" w:rsidRDefault="00762EA8" w:rsidP="005A570A">
      <w:pPr>
        <w:jc w:val="both"/>
      </w:pPr>
      <w:r>
        <w:t xml:space="preserve">The phase difference between slot </w:t>
      </w:r>
      <m:oMath>
        <m:r>
          <w:rPr>
            <w:rFonts w:ascii="Cambria Math" w:hAnsi="Cambria Math"/>
          </w:rPr>
          <m:t>0</m:t>
        </m:r>
      </m:oMath>
      <w:r>
        <w:t xml:space="preserve"> and slot </w:t>
      </w:r>
      <m:oMath>
        <m:r>
          <w:rPr>
            <w:rFonts w:ascii="Cambria Math" w:hAnsi="Cambria Math"/>
          </w:rPr>
          <m:t>p</m:t>
        </m:r>
      </m:oMath>
      <w:r>
        <w:t xml:space="preserve"> is upper bounded by 30 degrees. </w:t>
      </w:r>
      <w:r w:rsidR="0044602D">
        <w:t xml:space="preserve">For sampling frequency of 180, 360 or 720 kHz, the timing drift amount is upper bounded by </w:t>
      </w:r>
      <w:r w:rsidR="0093665F">
        <w:t>0.</w:t>
      </w:r>
      <w:r w:rsidR="0044602D">
        <w:t xml:space="preserve">463, </w:t>
      </w:r>
      <w:r w:rsidR="0093665F">
        <w:t>0.</w:t>
      </w:r>
      <w:r w:rsidR="0044602D">
        <w:t xml:space="preserve">231 or </w:t>
      </w:r>
      <w:r w:rsidR="0093665F">
        <w:t>0.</w:t>
      </w:r>
      <w:r w:rsidR="0044602D">
        <w:t xml:space="preserve">116 </w:t>
      </w:r>
      <m:oMath>
        <m:r>
          <w:rPr>
            <w:rFonts w:ascii="Cambria Math" w:hAnsi="Cambria Math"/>
          </w:rPr>
          <m:t>μ</m:t>
        </m:r>
        <m:r>
          <w:rPr>
            <w:rFonts w:ascii="Cambria Math" w:hAnsi="Cambria Math"/>
          </w:rPr>
          <m:t>s</m:t>
        </m:r>
      </m:oMath>
      <w:r w:rsidR="0044602D">
        <w:t>, respectively</w:t>
      </w:r>
      <w:r w:rsidR="008E19CE">
        <w:t xml:space="preserve"> to </w:t>
      </w:r>
      <w:r w:rsidR="00355C04">
        <w:t xml:space="preserve">meet </w:t>
      </w:r>
      <w:r w:rsidR="008E19CE">
        <w:t>the 30 degrees phase difference requirement</w:t>
      </w:r>
      <w:r w:rsidR="0044602D">
        <w:t xml:space="preserve">. </w:t>
      </w:r>
      <w:r w:rsidR="006442B8">
        <w:t>If</w:t>
      </w:r>
      <w:r w:rsidR="0093665F">
        <w:t xml:space="preserve"> the timing drift rate </w:t>
      </w:r>
      <w:r w:rsidR="002D7D17">
        <w:t>is</w:t>
      </w:r>
      <w:r w:rsidR="0093665F">
        <w:t xml:space="preserve"> 2</w:t>
      </w:r>
      <w:r w:rsidR="00E97609">
        <w:t>4</w:t>
      </w:r>
      <w:r w:rsidR="0093665F">
        <w:t xml:space="preserve"> ppm (cf. </w:t>
      </w:r>
      <w:r w:rsidR="0093665F">
        <w:fldChar w:fldCharType="begin"/>
      </w:r>
      <w:r w:rsidR="0093665F">
        <w:instrText xml:space="preserve"> REF _Ref118042266 \r \h </w:instrText>
      </w:r>
      <w:r w:rsidR="0093665F">
        <w:fldChar w:fldCharType="separate"/>
      </w:r>
      <w:r w:rsidR="0093665F">
        <w:t>[6]</w:t>
      </w:r>
      <w:r w:rsidR="0093665F">
        <w:fldChar w:fldCharType="end"/>
      </w:r>
      <w:r w:rsidR="0093665F">
        <w:t>), the</w:t>
      </w:r>
      <w:r w:rsidR="006442B8">
        <w:t>n the</w:t>
      </w:r>
      <w:r w:rsidR="0093665F">
        <w:t xml:space="preserve"> </w:t>
      </w:r>
      <w:r w:rsidR="006442B8">
        <w:t xml:space="preserve">continuous transmission </w:t>
      </w:r>
      <w:r w:rsidR="0093665F">
        <w:t xml:space="preserve">duration to reach the above timing drift </w:t>
      </w:r>
      <w:r w:rsidR="006442B8">
        <w:t>limits</w:t>
      </w:r>
      <w:r w:rsidR="0093665F">
        <w:t xml:space="preserve"> </w:t>
      </w:r>
      <w:r w:rsidR="006442B8">
        <w:t>should be</w:t>
      </w:r>
      <w:r w:rsidR="0093665F">
        <w:t xml:space="preserve"> less than </w:t>
      </w:r>
      <w:r w:rsidR="00E97609">
        <w:t>19</w:t>
      </w:r>
      <w:r w:rsidR="0093665F">
        <w:t>, 1</w:t>
      </w:r>
      <w:r w:rsidR="00E97609">
        <w:t>0</w:t>
      </w:r>
      <w:r w:rsidR="0093665F">
        <w:t xml:space="preserve"> or 5 </w:t>
      </w:r>
      <w:proofErr w:type="spellStart"/>
      <w:r w:rsidR="0093665F">
        <w:t>ms</w:t>
      </w:r>
      <w:proofErr w:type="spellEnd"/>
      <w:r w:rsidR="0093665F">
        <w:t xml:space="preserve">, respectively. Note that the maximum number of PUSCH repetitions for VoIP </w:t>
      </w:r>
      <w:r w:rsidR="00355C04">
        <w:t>is</w:t>
      </w:r>
      <w:r w:rsidR="0093665F">
        <w:t xml:space="preserve"> 20 due to </w:t>
      </w:r>
      <w:r w:rsidR="00355C04">
        <w:t>its</w:t>
      </w:r>
      <w:r w:rsidR="0093665F">
        <w:t xml:space="preserve"> latency requirement. Hence, it is possible that the phase difference between initial PUSCH at slot 0 and last PUSCH transmission at slot 19 will cause the phase difference larger than 30 degrees. </w:t>
      </w:r>
    </w:p>
    <w:p w14:paraId="179DA9F2" w14:textId="4B90AFF1" w:rsidR="00305EB3" w:rsidRDefault="00305EB3" w:rsidP="005A570A">
      <w:pPr>
        <w:jc w:val="both"/>
      </w:pPr>
    </w:p>
    <w:p w14:paraId="36B7C4CA" w14:textId="28E600FE" w:rsidR="0027694B" w:rsidRDefault="00E97609" w:rsidP="00E97609">
      <w:pPr>
        <w:jc w:val="both"/>
        <w:rPr>
          <w:i/>
          <w:iCs/>
        </w:rPr>
      </w:pPr>
      <w:r>
        <w:rPr>
          <w:b/>
          <w:bCs/>
          <w:i/>
          <w:iCs/>
          <w:u w:val="single"/>
        </w:rPr>
        <w:t>Observation 1</w:t>
      </w:r>
      <w:r w:rsidRPr="003F245C">
        <w:rPr>
          <w:b/>
          <w:bCs/>
          <w:i/>
          <w:iCs/>
          <w:u w:val="single"/>
        </w:rPr>
        <w:t>:</w:t>
      </w:r>
      <w:r w:rsidRPr="0027694B">
        <w:rPr>
          <w:i/>
          <w:iCs/>
        </w:rPr>
        <w:t xml:space="preserve"> </w:t>
      </w:r>
      <w:r w:rsidR="0027694B">
        <w:rPr>
          <w:i/>
          <w:iCs/>
        </w:rPr>
        <w:t>The phase difference for 20 PUSCH repetitions is larger than the maximum allowable phase difference for DMRS bundling, given the timing drift rate of 24 ppm.</w:t>
      </w:r>
    </w:p>
    <w:p w14:paraId="08BA7EEE" w14:textId="77777777" w:rsidR="00E97609" w:rsidRDefault="00E97609" w:rsidP="005A570A">
      <w:pPr>
        <w:jc w:val="both"/>
      </w:pPr>
    </w:p>
    <w:p w14:paraId="2107480F" w14:textId="5BB4C3C6" w:rsidR="00305EB3" w:rsidRDefault="00E97609" w:rsidP="005A570A">
      <w:pPr>
        <w:jc w:val="both"/>
      </w:pPr>
      <w:r>
        <w:t>F</w:t>
      </w:r>
      <w:r w:rsidR="00305EB3">
        <w:t xml:space="preserve">or a contiguous PUSCH repetitions of </w:t>
      </w:r>
      <m:oMath>
        <m:r>
          <w:rPr>
            <w:rFonts w:ascii="Cambria Math" w:hAnsi="Cambria Math"/>
          </w:rPr>
          <m:t>20 ms</m:t>
        </m:r>
      </m:oMath>
      <w:r w:rsidR="002D7D17">
        <w:t xml:space="preserve"> </w:t>
      </w:r>
      <w:r w:rsidR="00355C04">
        <w:t>without TA adjustment</w:t>
      </w:r>
      <w:r w:rsidR="00305EB3">
        <w:t xml:space="preserve">, the total timing drift amount is up to </w:t>
      </w:r>
      <m:oMath>
        <m:r>
          <w:rPr>
            <w:rFonts w:ascii="Cambria Math" w:hAnsi="Cambria Math"/>
          </w:rPr>
          <m:t>480 ns</m:t>
        </m:r>
      </m:oMath>
      <w:r w:rsidR="00305EB3">
        <w:t xml:space="preserve"> if the timing drift rate </w:t>
      </w:r>
      <w:r w:rsidR="002D7D17">
        <w:t>is</w:t>
      </w:r>
      <w:r w:rsidR="00305EB3">
        <w:t xml:space="preserve"> 2</w:t>
      </w:r>
      <w:r>
        <w:t>4</w:t>
      </w:r>
      <w:r w:rsidR="00305EB3">
        <w:t xml:space="preserve"> ppm. This is almost half of the required timing error of </w:t>
      </w:r>
      <m:oMath>
        <m:r>
          <w:rPr>
            <w:rFonts w:ascii="Cambria Math" w:hAnsi="Cambria Math"/>
          </w:rPr>
          <m:t>29⋅64⋅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=928 ns</m:t>
        </m:r>
      </m:oMath>
      <w:r w:rsidR="00305EB3">
        <w:t xml:space="preserve"> for 15 kHz SCS for SSB and uplink sig</w:t>
      </w:r>
      <w:proofErr w:type="spellStart"/>
      <w:r w:rsidR="00305EB3">
        <w:t>nals</w:t>
      </w:r>
      <w:proofErr w:type="spellEnd"/>
      <w:r w:rsidR="00305EB3">
        <w:t xml:space="preserve"> (i.e., Table 7.1C.2-1 of </w:t>
      </w:r>
      <w:r w:rsidR="00305EB3">
        <w:fldChar w:fldCharType="begin"/>
      </w:r>
      <w:r w:rsidR="00305EB3">
        <w:instrText xml:space="preserve"> REF _Ref118043963 \r \h </w:instrText>
      </w:r>
      <w:r w:rsidR="00305EB3">
        <w:fldChar w:fldCharType="separate"/>
      </w:r>
      <w:r w:rsidR="00305EB3">
        <w:t>[7]</w:t>
      </w:r>
      <w:r w:rsidR="00305EB3">
        <w:fldChar w:fldCharType="end"/>
      </w:r>
      <w:r w:rsidR="00305EB3">
        <w:t xml:space="preserve">). </w:t>
      </w:r>
      <w:r w:rsidR="009A2A62">
        <w:t xml:space="preserve">Hence, the timing error requirement for </w:t>
      </w:r>
      <w:r w:rsidR="002D7D17">
        <w:t xml:space="preserve">20 </w:t>
      </w:r>
      <w:r w:rsidR="009A2A62">
        <w:t xml:space="preserve">PUSCH transmissions in DMRS bundling </w:t>
      </w:r>
      <w:r w:rsidR="002D7D17">
        <w:t>is</w:t>
      </w:r>
      <w:r w:rsidR="009A2A62">
        <w:t xml:space="preserve"> satisfied. Note that f</w:t>
      </w:r>
      <w:r w:rsidR="00305EB3">
        <w:t>or a higher timing drift rate, the timing error requirement</w:t>
      </w:r>
      <w:r w:rsidR="009A2A62">
        <w:t xml:space="preserve"> </w:t>
      </w:r>
      <w:r w:rsidR="00305EB3">
        <w:t xml:space="preserve">may not be </w:t>
      </w:r>
      <w:r>
        <w:t>satisfied</w:t>
      </w:r>
      <w:r w:rsidR="00305EB3">
        <w:t xml:space="preserve">.  </w:t>
      </w:r>
    </w:p>
    <w:p w14:paraId="0A5D4A52" w14:textId="77777777" w:rsidR="00E97609" w:rsidRDefault="00E97609" w:rsidP="005A570A">
      <w:pPr>
        <w:jc w:val="both"/>
      </w:pPr>
    </w:p>
    <w:p w14:paraId="33CB49C0" w14:textId="615F087A" w:rsidR="00E97609" w:rsidRDefault="00E97609" w:rsidP="00E97609">
      <w:pPr>
        <w:jc w:val="both"/>
        <w:rPr>
          <w:i/>
          <w:iCs/>
        </w:rPr>
      </w:pPr>
      <w:r>
        <w:rPr>
          <w:b/>
          <w:bCs/>
          <w:i/>
          <w:iCs/>
          <w:u w:val="single"/>
        </w:rPr>
        <w:t>Observation 2</w:t>
      </w:r>
      <w:r w:rsidRPr="003F245C">
        <w:rPr>
          <w:b/>
          <w:bCs/>
          <w:i/>
          <w:iCs/>
          <w:u w:val="single"/>
        </w:rPr>
        <w:t>:</w:t>
      </w:r>
      <w:r>
        <w:t xml:space="preserve"> </w:t>
      </w:r>
      <w:r>
        <w:rPr>
          <w:i/>
          <w:iCs/>
        </w:rPr>
        <w:t xml:space="preserve">The timing error requirement for </w:t>
      </w:r>
      <w:r w:rsidR="0027694B">
        <w:rPr>
          <w:i/>
          <w:iCs/>
        </w:rPr>
        <w:t xml:space="preserve">20 </w:t>
      </w:r>
      <w:r>
        <w:rPr>
          <w:i/>
          <w:iCs/>
        </w:rPr>
        <w:t xml:space="preserve">PUSCH </w:t>
      </w:r>
      <w:r w:rsidR="009A2A62">
        <w:rPr>
          <w:i/>
          <w:iCs/>
        </w:rPr>
        <w:t xml:space="preserve">transmissions in </w:t>
      </w:r>
      <w:r>
        <w:rPr>
          <w:i/>
          <w:iCs/>
        </w:rPr>
        <w:t xml:space="preserve">DMRS bundling </w:t>
      </w:r>
      <w:r w:rsidR="0027694B">
        <w:rPr>
          <w:i/>
          <w:iCs/>
        </w:rPr>
        <w:t>is</w:t>
      </w:r>
      <w:r>
        <w:rPr>
          <w:i/>
          <w:iCs/>
        </w:rPr>
        <w:t xml:space="preserve"> satisfied</w:t>
      </w:r>
      <w:r w:rsidR="00355C04">
        <w:rPr>
          <w:i/>
          <w:iCs/>
        </w:rPr>
        <w:t>, given the timing drift rate of 24 ppm</w:t>
      </w:r>
      <w:r>
        <w:rPr>
          <w:i/>
          <w:iCs/>
        </w:rPr>
        <w:t xml:space="preserve">. </w:t>
      </w:r>
    </w:p>
    <w:p w14:paraId="44772287" w14:textId="29747939" w:rsidR="00305EB3" w:rsidRDefault="00305EB3" w:rsidP="005A570A">
      <w:pPr>
        <w:jc w:val="both"/>
      </w:pPr>
    </w:p>
    <w:p w14:paraId="745B53EC" w14:textId="7D1E2B8A" w:rsidR="00305EB3" w:rsidRPr="00305EB3" w:rsidRDefault="009A2A62" w:rsidP="005A570A">
      <w:pPr>
        <w:jc w:val="both"/>
      </w:pPr>
      <w:r>
        <w:t xml:space="preserve">Since the </w:t>
      </w:r>
      <w:r w:rsidR="002D7D17">
        <w:t xml:space="preserve">phase difference for 20 PUSCH repetitions is larger than the </w:t>
      </w:r>
      <w:r>
        <w:t>maximum allowable phase difference for DMRS bundling</w:t>
      </w:r>
      <w:r w:rsidR="002D7D17">
        <w:t xml:space="preserve"> given the timing drift rate of 24 ppm</w:t>
      </w:r>
      <w:r>
        <w:t xml:space="preserve">, we think the DMRS bundling for PUSCH should be enhanced for NTN. </w:t>
      </w:r>
    </w:p>
    <w:p w14:paraId="14D831CB" w14:textId="77777777" w:rsidR="006442B8" w:rsidRDefault="006442B8" w:rsidP="005A570A">
      <w:pPr>
        <w:jc w:val="both"/>
      </w:pPr>
    </w:p>
    <w:p w14:paraId="1B943035" w14:textId="47FA6CCE" w:rsidR="006442B8" w:rsidRDefault="006442B8" w:rsidP="005A570A">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 xml:space="preserve">The DMRS bundling for PUSCH should be enhanced for NTN. </w:t>
      </w:r>
    </w:p>
    <w:p w14:paraId="5FABCDE0" w14:textId="5D05F18D" w:rsidR="00BE379E" w:rsidRDefault="00BE379E" w:rsidP="005A570A">
      <w:pPr>
        <w:jc w:val="both"/>
      </w:pPr>
    </w:p>
    <w:p w14:paraId="13B264DC" w14:textId="26D9EE9A" w:rsidR="00BE379E" w:rsidRDefault="001B2D3C" w:rsidP="005A570A">
      <w:pPr>
        <w:jc w:val="both"/>
      </w:pPr>
      <w:r>
        <w:lastRenderedPageBreak/>
        <w:t>Overall,</w:t>
      </w:r>
      <w:r w:rsidR="00DE2842">
        <w:t xml:space="preserve"> to support joint channel estimation, a UE needs to maintain its TA value and frequency offset value across the slots of PUSCH repetition, irrespective of the actual TA and frequency offset value to be pre-compensated.</w:t>
      </w:r>
    </w:p>
    <w:p w14:paraId="31CD5F9E" w14:textId="77777777" w:rsidR="00DE2842" w:rsidRDefault="00DE2842" w:rsidP="005A570A">
      <w:pPr>
        <w:jc w:val="both"/>
      </w:pPr>
    </w:p>
    <w:p w14:paraId="6788BD65" w14:textId="79474EE6" w:rsidR="001B2D3C" w:rsidRDefault="00DE2842" w:rsidP="005A570A">
      <w:pPr>
        <w:jc w:val="both"/>
      </w:pPr>
      <w:r>
        <w:t xml:space="preserve">This mechanism is </w:t>
      </w:r>
      <w:proofErr w:type="gramStart"/>
      <w:r>
        <w:t>similar to</w:t>
      </w:r>
      <w:proofErr w:type="gramEnd"/>
      <w:r>
        <w:t xml:space="preserve"> uplink segmented transmission introduced in Rel-17 IoT NTN.</w:t>
      </w:r>
      <w:r w:rsidR="006248DA">
        <w:t xml:space="preserve"> In IoT NTN, a UE does not adjust its TA value</w:t>
      </w:r>
      <w:r w:rsidR="00E915FD">
        <w:t xml:space="preserve"> and frequency offset value</w:t>
      </w:r>
      <w:r w:rsidR="006248DA">
        <w:t xml:space="preserve"> within an uplink segmented transmission duration.</w:t>
      </w:r>
      <w:r w:rsidR="00444D24">
        <w:t xml:space="preserve"> In this case,</w:t>
      </w:r>
      <w:r w:rsidR="006248DA">
        <w:t xml:space="preserve"> </w:t>
      </w:r>
      <w:r w:rsidR="00BA186C">
        <w:t xml:space="preserve">the uplink </w:t>
      </w:r>
      <w:r w:rsidR="00A20A8C">
        <w:t xml:space="preserve">PUSCH </w:t>
      </w:r>
      <w:r w:rsidR="00BA186C">
        <w:t xml:space="preserve">segment </w:t>
      </w:r>
      <w:r w:rsidR="002D7D17">
        <w:t xml:space="preserve">duration </w:t>
      </w:r>
      <w:r w:rsidR="00BA186C">
        <w:t xml:space="preserve">is considered in the </w:t>
      </w:r>
      <w:r w:rsidR="002D7D17">
        <w:t>DMRS time duration window (</w:t>
      </w:r>
      <w:r w:rsidR="00BA186C">
        <w:t>TDW</w:t>
      </w:r>
      <w:r w:rsidR="002D7D17">
        <w:t>)</w:t>
      </w:r>
      <w:r w:rsidR="00BA186C">
        <w:t xml:space="preserve"> configuration, i.e., TDW length is </w:t>
      </w:r>
      <w:r w:rsidR="00A20A8C">
        <w:t>no larger than</w:t>
      </w:r>
      <w:r w:rsidR="00BA186C">
        <w:t xml:space="preserve"> uplink segment duration.</w:t>
      </w:r>
    </w:p>
    <w:p w14:paraId="160AB3FE" w14:textId="33A7DDB5" w:rsidR="00DE2842" w:rsidRDefault="00DE2842" w:rsidP="005A570A">
      <w:pPr>
        <w:jc w:val="both"/>
      </w:pPr>
    </w:p>
    <w:p w14:paraId="49F138B4" w14:textId="000DC837" w:rsidR="00DE2842" w:rsidRDefault="00DE2842" w:rsidP="005A570A">
      <w:pPr>
        <w:jc w:val="both"/>
        <w:rPr>
          <w:i/>
          <w:iCs/>
        </w:rPr>
      </w:pPr>
      <w:r w:rsidRPr="003F245C">
        <w:rPr>
          <w:b/>
          <w:bCs/>
          <w:i/>
          <w:iCs/>
          <w:u w:val="single"/>
        </w:rPr>
        <w:t xml:space="preserve">Proposal </w:t>
      </w:r>
      <w:r w:rsidR="009A2A62">
        <w:rPr>
          <w:b/>
          <w:bCs/>
          <w:i/>
          <w:iCs/>
          <w:u w:val="single"/>
        </w:rPr>
        <w:t>9</w:t>
      </w:r>
      <w:r w:rsidRPr="003F245C">
        <w:rPr>
          <w:b/>
          <w:bCs/>
          <w:i/>
          <w:iCs/>
          <w:u w:val="single"/>
        </w:rPr>
        <w:t>:</w:t>
      </w:r>
      <w:r>
        <w:t xml:space="preserve"> </w:t>
      </w:r>
      <w:r w:rsidR="006248DA">
        <w:rPr>
          <w:i/>
          <w:iCs/>
        </w:rPr>
        <w:t>The</w:t>
      </w:r>
      <w:r w:rsidRPr="00DE2842">
        <w:rPr>
          <w:i/>
          <w:iCs/>
        </w:rPr>
        <w:t xml:space="preserve"> </w:t>
      </w:r>
      <w:r w:rsidR="005B524E">
        <w:rPr>
          <w:i/>
          <w:iCs/>
        </w:rPr>
        <w:t>PUSCH</w:t>
      </w:r>
      <w:r w:rsidRPr="00DE2842">
        <w:rPr>
          <w:i/>
          <w:iCs/>
        </w:rPr>
        <w:t xml:space="preserve"> segment</w:t>
      </w:r>
      <w:r w:rsidR="006248DA">
        <w:rPr>
          <w:i/>
          <w:iCs/>
        </w:rPr>
        <w:t>ed transmission</w:t>
      </w:r>
      <w:r w:rsidR="00C8307A">
        <w:rPr>
          <w:i/>
          <w:iCs/>
        </w:rPr>
        <w:t xml:space="preserve"> mechanism</w:t>
      </w:r>
      <w:r w:rsidR="006248DA">
        <w:rPr>
          <w:i/>
          <w:iCs/>
        </w:rPr>
        <w:t xml:space="preserve"> is applied in case of</w:t>
      </w:r>
      <w:r w:rsidR="009A2A62">
        <w:rPr>
          <w:i/>
          <w:iCs/>
        </w:rPr>
        <w:t xml:space="preserve"> PUSCH</w:t>
      </w:r>
      <w:r w:rsidR="006248DA">
        <w:rPr>
          <w:i/>
          <w:iCs/>
        </w:rPr>
        <w:t xml:space="preserve"> </w:t>
      </w:r>
      <w:r w:rsidRPr="00DE2842">
        <w:rPr>
          <w:i/>
          <w:iCs/>
        </w:rPr>
        <w:t>DMRS bundling</w:t>
      </w:r>
      <w:r w:rsidR="006248DA">
        <w:rPr>
          <w:i/>
          <w:iCs/>
        </w:rPr>
        <w:t xml:space="preserve">. </w:t>
      </w:r>
    </w:p>
    <w:p w14:paraId="7521CA6F" w14:textId="77777777" w:rsidR="009A2A62" w:rsidRDefault="009A2A62" w:rsidP="005A570A">
      <w:pPr>
        <w:jc w:val="both"/>
      </w:pPr>
    </w:p>
    <w:p w14:paraId="5DBF3828" w14:textId="0D108052" w:rsidR="005B524E" w:rsidRDefault="00DB56B0" w:rsidP="005A570A">
      <w:pPr>
        <w:jc w:val="both"/>
      </w:pPr>
      <w:r>
        <w:t>In IoT NTN, the PUSCH segmented transmission duration is indicated by SIB or dedicated RRC signaling. The similar signaling scheme for PUSCH segmented transmission duration can be applied to</w:t>
      </w:r>
      <w:r w:rsidR="005B524E">
        <w:t xml:space="preserve"> NR NTN for the case of </w:t>
      </w:r>
      <w:r w:rsidR="003F0F92">
        <w:t xml:space="preserve">PUSCH </w:t>
      </w:r>
      <w:r w:rsidR="005B524E">
        <w:t xml:space="preserve">DMRS bundling. Alternatively, the uplink segmented transmission duration is configured together with </w:t>
      </w:r>
      <w:r w:rsidR="00240736">
        <w:t xml:space="preserve">the configuration of </w:t>
      </w:r>
      <w:r w:rsidR="005B524E">
        <w:t>PUSCH DMRS bundling</w:t>
      </w:r>
      <w:r w:rsidR="00240736">
        <w:t xml:space="preserve"> (i.e., in IE of </w:t>
      </w:r>
      <w:r w:rsidR="00240736" w:rsidRPr="00240736">
        <w:rPr>
          <w:i/>
          <w:iCs/>
        </w:rPr>
        <w:t>DMRS-</w:t>
      </w:r>
      <w:proofErr w:type="spellStart"/>
      <w:r w:rsidR="00240736" w:rsidRPr="00240736">
        <w:rPr>
          <w:i/>
          <w:iCs/>
        </w:rPr>
        <w:t>bundlingPUSCH</w:t>
      </w:r>
      <w:proofErr w:type="spellEnd"/>
      <w:r w:rsidR="00240736" w:rsidRPr="00240736">
        <w:rPr>
          <w:i/>
          <w:iCs/>
        </w:rPr>
        <w:t>-Config</w:t>
      </w:r>
      <w:r w:rsidR="00240736">
        <w:t>)</w:t>
      </w:r>
      <w:r w:rsidR="005B524E">
        <w:t xml:space="preserve">, since </w:t>
      </w:r>
      <w:r w:rsidR="00C4635B">
        <w:t>the former</w:t>
      </w:r>
      <w:r w:rsidR="005B524E">
        <w:t xml:space="preserve"> is mainly for the DMRS bundling purpose in NR NTN. The unit of </w:t>
      </w:r>
      <w:r w:rsidR="005D468E">
        <w:t>PUSCH</w:t>
      </w:r>
      <w:r w:rsidR="005B524E">
        <w:t xml:space="preserve"> segmented transmission duration is slot. </w:t>
      </w:r>
    </w:p>
    <w:p w14:paraId="157B6AA4" w14:textId="77777777" w:rsidR="00DB56B0" w:rsidRPr="00B27FAB" w:rsidRDefault="00DB56B0" w:rsidP="005A570A">
      <w:pPr>
        <w:jc w:val="both"/>
      </w:pPr>
    </w:p>
    <w:p w14:paraId="4776D533" w14:textId="6B37FADE" w:rsidR="008A159C" w:rsidRPr="008A159C" w:rsidRDefault="00B93367" w:rsidP="00D940A2">
      <w:pPr>
        <w:jc w:val="both"/>
        <w:rPr>
          <w:i/>
          <w:iCs/>
        </w:rPr>
      </w:pPr>
      <w:r w:rsidRPr="003F245C">
        <w:rPr>
          <w:b/>
          <w:bCs/>
          <w:i/>
          <w:iCs/>
          <w:u w:val="single"/>
        </w:rPr>
        <w:t xml:space="preserve">Proposal </w:t>
      </w:r>
      <w:r w:rsidR="009A2A62">
        <w:rPr>
          <w:b/>
          <w:bCs/>
          <w:i/>
          <w:iCs/>
          <w:u w:val="single"/>
        </w:rPr>
        <w:t>10</w:t>
      </w:r>
      <w:r w:rsidRPr="003F245C">
        <w:rPr>
          <w:b/>
          <w:bCs/>
          <w:i/>
          <w:iCs/>
          <w:u w:val="single"/>
        </w:rPr>
        <w:t>:</w:t>
      </w:r>
      <w:r>
        <w:t xml:space="preserve"> </w:t>
      </w:r>
      <w:r>
        <w:rPr>
          <w:i/>
          <w:iCs/>
        </w:rPr>
        <w:t>The</w:t>
      </w:r>
      <w:r w:rsidRPr="00DE2842">
        <w:rPr>
          <w:i/>
          <w:iCs/>
        </w:rPr>
        <w:t xml:space="preserve"> </w:t>
      </w:r>
      <w:r w:rsidR="005B524E">
        <w:rPr>
          <w:i/>
          <w:iCs/>
        </w:rPr>
        <w:t>PUSCH</w:t>
      </w:r>
      <w:r w:rsidRPr="00DE2842">
        <w:rPr>
          <w:i/>
          <w:iCs/>
        </w:rPr>
        <w:t xml:space="preserve"> segment</w:t>
      </w:r>
      <w:r>
        <w:rPr>
          <w:i/>
          <w:iCs/>
        </w:rPr>
        <w:t>ed transmission</w:t>
      </w:r>
      <w:r w:rsidR="000D6534">
        <w:rPr>
          <w:i/>
          <w:iCs/>
        </w:rPr>
        <w:t xml:space="preserve"> duration is</w:t>
      </w:r>
      <w:r w:rsidR="005B524E">
        <w:rPr>
          <w:i/>
          <w:iCs/>
        </w:rPr>
        <w:t xml:space="preserve"> configured by the networ</w:t>
      </w:r>
      <w:r w:rsidR="00240736">
        <w:rPr>
          <w:i/>
          <w:iCs/>
        </w:rPr>
        <w:t>k</w:t>
      </w:r>
      <w:r w:rsidR="00D940A2">
        <w:rPr>
          <w:i/>
          <w:iCs/>
        </w:rPr>
        <w:t xml:space="preserve"> and indicated by SIB or dedicated RRC signaling</w:t>
      </w:r>
      <w:r w:rsidR="002D7D17">
        <w:rPr>
          <w:i/>
          <w:iCs/>
        </w:rPr>
        <w:t xml:space="preserve"> with</w:t>
      </w:r>
      <w:r w:rsidR="00D940A2">
        <w:rPr>
          <w:i/>
          <w:iCs/>
        </w:rPr>
        <w:t xml:space="preserve"> the unit of slot</w:t>
      </w:r>
      <w:r w:rsidR="00240736">
        <w:rPr>
          <w:i/>
          <w:iCs/>
        </w:rPr>
        <w:t xml:space="preserve">. </w:t>
      </w:r>
    </w:p>
    <w:p w14:paraId="5485C311" w14:textId="77777777" w:rsidR="008A159C" w:rsidRDefault="008A159C" w:rsidP="000F334F">
      <w:pPr>
        <w:jc w:val="both"/>
      </w:pPr>
    </w:p>
    <w:p w14:paraId="343CF9FC" w14:textId="0BDF0566" w:rsidR="005B524E" w:rsidRPr="008A159C" w:rsidRDefault="008A159C" w:rsidP="000F334F">
      <w:pPr>
        <w:jc w:val="both"/>
      </w:pPr>
      <w:r>
        <w:t>If t</w:t>
      </w:r>
      <w:r w:rsidR="00240736">
        <w:t>he PUSCH segmented transmission dura</w:t>
      </w:r>
      <w:r>
        <w:t>t</w:t>
      </w:r>
      <w:r w:rsidR="00240736">
        <w:t>ion</w:t>
      </w:r>
      <w:r>
        <w:t xml:space="preserve"> is separately configured from the configuration of PUSCH DMRS bundling, then the TDW size of PUSCH DMRS bundling </w:t>
      </w:r>
      <w:r w:rsidR="00CB0613">
        <w:t xml:space="preserve">(if configured) </w:t>
      </w:r>
      <w:r>
        <w:t xml:space="preserve">is upper bounded by the PUSCH segmented transmission duration. </w:t>
      </w:r>
    </w:p>
    <w:p w14:paraId="31BF6FF4" w14:textId="1836B624" w:rsidR="00B93367" w:rsidRDefault="00B93367" w:rsidP="000F334F">
      <w:pPr>
        <w:jc w:val="both"/>
        <w:rPr>
          <w:i/>
          <w:iCs/>
        </w:rPr>
      </w:pPr>
    </w:p>
    <w:p w14:paraId="5A14EA1F" w14:textId="23E0ECE9" w:rsidR="00B93367" w:rsidRDefault="00B93367" w:rsidP="00B93367">
      <w:pPr>
        <w:jc w:val="both"/>
        <w:rPr>
          <w:i/>
          <w:iCs/>
        </w:rPr>
      </w:pPr>
      <w:r w:rsidRPr="003F245C">
        <w:rPr>
          <w:b/>
          <w:bCs/>
          <w:i/>
          <w:iCs/>
          <w:u w:val="single"/>
        </w:rPr>
        <w:t xml:space="preserve">Proposal </w:t>
      </w:r>
      <w:r w:rsidR="0084419C">
        <w:rPr>
          <w:b/>
          <w:bCs/>
          <w:i/>
          <w:iCs/>
          <w:u w:val="single"/>
        </w:rPr>
        <w:t>1</w:t>
      </w:r>
      <w:r w:rsidR="009A2A62">
        <w:rPr>
          <w:b/>
          <w:bCs/>
          <w:i/>
          <w:iCs/>
          <w:u w:val="single"/>
        </w:rPr>
        <w:t>1</w:t>
      </w:r>
      <w:r w:rsidRPr="003F245C">
        <w:rPr>
          <w:b/>
          <w:bCs/>
          <w:i/>
          <w:iCs/>
          <w:u w:val="single"/>
        </w:rPr>
        <w:t>:</w:t>
      </w:r>
      <w:r>
        <w:t xml:space="preserve"> </w:t>
      </w:r>
      <w:r>
        <w:rPr>
          <w:i/>
          <w:iCs/>
        </w:rPr>
        <w:t>The</w:t>
      </w:r>
      <w:r w:rsidR="003F0F92">
        <w:rPr>
          <w:i/>
          <w:iCs/>
        </w:rPr>
        <w:t xml:space="preserve"> </w:t>
      </w:r>
      <w:r>
        <w:rPr>
          <w:i/>
          <w:iCs/>
        </w:rPr>
        <w:t xml:space="preserve">TDW size of </w:t>
      </w:r>
      <w:r w:rsidR="008A159C">
        <w:rPr>
          <w:i/>
          <w:iCs/>
        </w:rPr>
        <w:t xml:space="preserve">PUSCH </w:t>
      </w:r>
      <w:r w:rsidR="000D6534">
        <w:rPr>
          <w:i/>
          <w:iCs/>
        </w:rPr>
        <w:t xml:space="preserve">DMRS bundling </w:t>
      </w:r>
      <w:r w:rsidR="00CB0613">
        <w:rPr>
          <w:i/>
          <w:iCs/>
        </w:rPr>
        <w:t xml:space="preserve">(if configured) </w:t>
      </w:r>
      <w:r w:rsidR="000D6534">
        <w:rPr>
          <w:i/>
          <w:iCs/>
        </w:rPr>
        <w:t xml:space="preserve">is upper bounded by the </w:t>
      </w:r>
      <w:r w:rsidR="008A159C">
        <w:rPr>
          <w:i/>
          <w:iCs/>
        </w:rPr>
        <w:t>PUSCH</w:t>
      </w:r>
      <w:r w:rsidR="000D6534">
        <w:rPr>
          <w:i/>
          <w:iCs/>
        </w:rPr>
        <w:t xml:space="preserve"> segmented transmission</w:t>
      </w:r>
      <w:r w:rsidR="0084419C">
        <w:rPr>
          <w:i/>
          <w:iCs/>
        </w:rPr>
        <w:t xml:space="preserve"> duration. </w:t>
      </w:r>
    </w:p>
    <w:p w14:paraId="2A711E89" w14:textId="2C6AA338" w:rsidR="0084419C" w:rsidRPr="00407498" w:rsidRDefault="0084419C" w:rsidP="00B93367">
      <w:pPr>
        <w:jc w:val="both"/>
      </w:pPr>
    </w:p>
    <w:p w14:paraId="12046B25" w14:textId="6EBFE1CD" w:rsidR="00407498" w:rsidRPr="00407498" w:rsidRDefault="00407498" w:rsidP="00B93367">
      <w:pPr>
        <w:jc w:val="both"/>
      </w:pPr>
      <w:r w:rsidRPr="00407498">
        <w:t>If</w:t>
      </w:r>
      <w:r>
        <w:t xml:space="preserve"> the TDW size of PUSCH DMRS bundling is not configured, then the TDW size is equal to the minimum of maximum duration reported by UE, PUSCH segmented transmission duration</w:t>
      </w:r>
      <w:r w:rsidR="00194141">
        <w:t>,</w:t>
      </w:r>
      <w:r>
        <w:t xml:space="preserve"> PUSCH repetition </w:t>
      </w:r>
      <w:r w:rsidR="00BB6ECD">
        <w:t>duration</w:t>
      </w:r>
      <w:r w:rsidR="00194141">
        <w:t xml:space="preserve"> and the frequency hopping interval for PUSCH DMRS bundling. </w:t>
      </w:r>
    </w:p>
    <w:p w14:paraId="7C1AFC0B" w14:textId="77777777" w:rsidR="0084419C" w:rsidRDefault="0084419C" w:rsidP="00B93367">
      <w:pPr>
        <w:jc w:val="both"/>
        <w:rPr>
          <w:i/>
          <w:iCs/>
        </w:rPr>
      </w:pPr>
    </w:p>
    <w:p w14:paraId="05F63609" w14:textId="076D5333" w:rsidR="00B93367" w:rsidRDefault="0084419C" w:rsidP="000F334F">
      <w:pPr>
        <w:jc w:val="both"/>
        <w:rPr>
          <w:iCs/>
        </w:rPr>
      </w:pPr>
      <w:r w:rsidRPr="003F245C">
        <w:rPr>
          <w:b/>
          <w:bCs/>
          <w:i/>
          <w:iCs/>
          <w:u w:val="single"/>
        </w:rPr>
        <w:t xml:space="preserve">Proposal </w:t>
      </w:r>
      <w:r>
        <w:rPr>
          <w:b/>
          <w:bCs/>
          <w:i/>
          <w:iCs/>
          <w:u w:val="single"/>
        </w:rPr>
        <w:t>1</w:t>
      </w:r>
      <w:r w:rsidR="009A2A62">
        <w:rPr>
          <w:b/>
          <w:bCs/>
          <w:i/>
          <w:iCs/>
          <w:u w:val="single"/>
        </w:rPr>
        <w:t>2</w:t>
      </w:r>
      <w:r w:rsidRPr="003F245C">
        <w:rPr>
          <w:b/>
          <w:bCs/>
          <w:i/>
          <w:iCs/>
          <w:u w:val="single"/>
        </w:rPr>
        <w:t>:</w:t>
      </w:r>
      <w:r>
        <w:t xml:space="preserve"> </w:t>
      </w:r>
      <w:r>
        <w:rPr>
          <w:i/>
          <w:iCs/>
        </w:rPr>
        <w:t>If the TDW size</w:t>
      </w:r>
      <w:r w:rsidR="00194141">
        <w:rPr>
          <w:i/>
          <w:iCs/>
        </w:rPr>
        <w:t xml:space="preserve"> of PUSCH DMRS bundling</w:t>
      </w:r>
      <w:r>
        <w:rPr>
          <w:i/>
          <w:iCs/>
        </w:rPr>
        <w:t xml:space="preserve"> is not configured, then the TDW size is equal to the minimum of maximum duration reported by UE, </w:t>
      </w:r>
      <w:r w:rsidR="00194141">
        <w:rPr>
          <w:i/>
          <w:iCs/>
        </w:rPr>
        <w:t>PUSCH</w:t>
      </w:r>
      <w:r>
        <w:rPr>
          <w:i/>
          <w:iCs/>
        </w:rPr>
        <w:t xml:space="preserve"> segmented transmission duration</w:t>
      </w:r>
      <w:r w:rsidR="00194141">
        <w:rPr>
          <w:i/>
          <w:iCs/>
        </w:rPr>
        <w:t>,</w:t>
      </w:r>
      <w:r>
        <w:rPr>
          <w:i/>
          <w:iCs/>
        </w:rPr>
        <w:t xml:space="preserve"> PUSCH repetition </w:t>
      </w:r>
      <w:r w:rsidR="00BB6ECD">
        <w:rPr>
          <w:i/>
          <w:iCs/>
        </w:rPr>
        <w:t>duration</w:t>
      </w:r>
      <w:r w:rsidR="00194141">
        <w:rPr>
          <w:i/>
          <w:iCs/>
        </w:rPr>
        <w:t xml:space="preserve"> and the frequency hopping interval for PUSCH DMRS bundling.</w:t>
      </w:r>
    </w:p>
    <w:p w14:paraId="011A595A" w14:textId="77777777" w:rsidR="00B93367" w:rsidRDefault="00B93367" w:rsidP="000F334F">
      <w:pPr>
        <w:jc w:val="both"/>
        <w:rPr>
          <w:iCs/>
        </w:rPr>
      </w:pPr>
    </w:p>
    <w:p w14:paraId="2896E657" w14:textId="2DF29AD0" w:rsidR="00854A60" w:rsidRPr="00A6576F" w:rsidRDefault="009C5A97" w:rsidP="00FB330B">
      <w:pPr>
        <w:pStyle w:val="Heading1"/>
      </w:pPr>
      <w:r w:rsidRPr="00A6576F">
        <w:t>Conclusion</w:t>
      </w:r>
    </w:p>
    <w:p w14:paraId="7973EDF6" w14:textId="24729421" w:rsidR="0064641E" w:rsidRDefault="00A04318" w:rsidP="00BB4346">
      <w:pPr>
        <w:jc w:val="both"/>
      </w:pPr>
      <w:r>
        <w:t xml:space="preserve">In this contribution, </w:t>
      </w:r>
      <w:r w:rsidR="00F2767C">
        <w:t xml:space="preserve">we provided our views on </w:t>
      </w:r>
      <w:r w:rsidR="0057029E">
        <w:t>coverage enhancement for NR</w:t>
      </w:r>
      <w:r w:rsidR="00E76D00">
        <w:t xml:space="preserve"> NTN</w:t>
      </w:r>
      <w:r w:rsidR="00F2767C">
        <w:t xml:space="preserve">. </w:t>
      </w:r>
      <w:r>
        <w:t>Our</w:t>
      </w:r>
      <w:r w:rsidR="000D011A">
        <w:t xml:space="preserve"> </w:t>
      </w:r>
      <w:r>
        <w:t>proposals</w:t>
      </w:r>
      <w:r w:rsidR="00D940A2">
        <w:t xml:space="preserve"> and observations</w:t>
      </w:r>
      <w:r>
        <w:t xml:space="preserve"> are as follows:</w:t>
      </w:r>
    </w:p>
    <w:p w14:paraId="11A2EE35" w14:textId="77777777" w:rsidR="009A2A33" w:rsidRDefault="009A2A33" w:rsidP="009A2A33">
      <w:pPr>
        <w:jc w:val="both"/>
        <w:rPr>
          <w:b/>
          <w:bCs/>
          <w:i/>
          <w:iCs/>
          <w:u w:val="single"/>
        </w:rPr>
      </w:pPr>
    </w:p>
    <w:p w14:paraId="66D65680" w14:textId="77777777" w:rsidR="00D940A2" w:rsidRPr="007B6F99" w:rsidRDefault="00D940A2" w:rsidP="00D940A2">
      <w:pPr>
        <w:jc w:val="both"/>
        <w:rPr>
          <w:b/>
          <w:bCs/>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The procedure to perform </w:t>
      </w:r>
      <w:r w:rsidRPr="007B6F99">
        <w:rPr>
          <w:i/>
          <w:iCs/>
        </w:rPr>
        <w:t>PUCCH repetition for Msg4 HARQ-ACK</w:t>
      </w:r>
      <w:r>
        <w:rPr>
          <w:i/>
          <w:iCs/>
        </w:rPr>
        <w:t xml:space="preserve"> is that </w:t>
      </w:r>
      <w:r w:rsidRPr="007B6F99">
        <w:rPr>
          <w:i/>
          <w:iCs/>
          <w:szCs w:val="18"/>
        </w:rPr>
        <w:t>UE requests repetition and is dynamically indicated to perform repetition</w:t>
      </w:r>
      <w:r>
        <w:rPr>
          <w:i/>
          <w:iCs/>
          <w:szCs w:val="18"/>
        </w:rPr>
        <w:t xml:space="preserve">. </w:t>
      </w:r>
    </w:p>
    <w:p w14:paraId="47C15E04" w14:textId="77777777" w:rsidR="00D940A2" w:rsidRDefault="00D940A2" w:rsidP="00D940A2"/>
    <w:p w14:paraId="6040A069" w14:textId="77777777" w:rsidR="00D940A2" w:rsidRDefault="00D940A2" w:rsidP="00D940A2">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Pr="00704A77">
        <w:rPr>
          <w:i/>
          <w:iCs/>
        </w:rPr>
        <w:t xml:space="preserve">A UE </w:t>
      </w:r>
      <w:r>
        <w:rPr>
          <w:i/>
          <w:iCs/>
        </w:rPr>
        <w:t>requests</w:t>
      </w:r>
      <w:r w:rsidRPr="00704A77">
        <w:rPr>
          <w:i/>
          <w:iCs/>
        </w:rPr>
        <w:t xml:space="preserve"> PUCCH repetition for Msg4 HARQ-ACK based on its measured </w:t>
      </w:r>
      <w:r>
        <w:rPr>
          <w:i/>
          <w:iCs/>
        </w:rPr>
        <w:t xml:space="preserve">SSB </w:t>
      </w:r>
      <w:r w:rsidRPr="00704A77">
        <w:rPr>
          <w:i/>
          <w:iCs/>
        </w:rPr>
        <w:t>RSRP</w:t>
      </w:r>
      <w:r>
        <w:rPr>
          <w:i/>
          <w:iCs/>
        </w:rPr>
        <w:t xml:space="preserve"> and its capability of PUCCH repetition for Msg4 HARQ-ACK. </w:t>
      </w:r>
    </w:p>
    <w:p w14:paraId="2A56B7A2" w14:textId="77777777" w:rsidR="00D940A2" w:rsidRDefault="00D940A2" w:rsidP="00D940A2"/>
    <w:p w14:paraId="5BB86CDA" w14:textId="77777777" w:rsidR="008E19CE" w:rsidRPr="00704A77" w:rsidRDefault="008E19CE" w:rsidP="008E19CE">
      <w:pPr>
        <w:jc w:val="both"/>
      </w:pPr>
      <w:r w:rsidRPr="003F245C">
        <w:rPr>
          <w:b/>
          <w:bCs/>
          <w:i/>
          <w:iCs/>
          <w:u w:val="single"/>
        </w:rPr>
        <w:lastRenderedPageBreak/>
        <w:t xml:space="preserve">Proposal </w:t>
      </w:r>
      <w:r>
        <w:rPr>
          <w:b/>
          <w:bCs/>
          <w:i/>
          <w:iCs/>
          <w:u w:val="single"/>
        </w:rPr>
        <w:t>3</w:t>
      </w:r>
      <w:r w:rsidRPr="003F245C">
        <w:rPr>
          <w:b/>
          <w:bCs/>
          <w:i/>
          <w:iCs/>
          <w:u w:val="single"/>
        </w:rPr>
        <w:t>:</w:t>
      </w:r>
      <w:r>
        <w:rPr>
          <w:i/>
          <w:iCs/>
        </w:rPr>
        <w:t xml:space="preserve"> Request of </w:t>
      </w:r>
      <w:r w:rsidRPr="00E00F38">
        <w:rPr>
          <w:i/>
          <w:iCs/>
        </w:rPr>
        <w:t xml:space="preserve">PUCCH </w:t>
      </w:r>
      <w:r>
        <w:rPr>
          <w:i/>
          <w:iCs/>
        </w:rPr>
        <w:t xml:space="preserve">repetition </w:t>
      </w:r>
      <w:r w:rsidRPr="00E00F38">
        <w:rPr>
          <w:i/>
          <w:iCs/>
        </w:rPr>
        <w:t xml:space="preserve">for Msg4 HARQ-ACK is </w:t>
      </w:r>
      <w:r>
        <w:rPr>
          <w:i/>
          <w:iCs/>
        </w:rPr>
        <w:t>indicated</w:t>
      </w:r>
      <w:r w:rsidRPr="00E00F38">
        <w:rPr>
          <w:i/>
          <w:iCs/>
        </w:rPr>
        <w:t xml:space="preserve"> by a dedicated PRACH preamble </w:t>
      </w:r>
      <w:r>
        <w:rPr>
          <w:i/>
          <w:iCs/>
        </w:rPr>
        <w:t xml:space="preserve">transmission </w:t>
      </w:r>
      <w:r w:rsidRPr="008E19CE">
        <w:rPr>
          <w:i/>
          <w:iCs/>
        </w:rPr>
        <w:t>on a shared RACH occasion</w:t>
      </w:r>
      <w:r>
        <w:rPr>
          <w:i/>
          <w:iCs/>
        </w:rPr>
        <w:t xml:space="preserve"> </w:t>
      </w:r>
      <w:r w:rsidRPr="00E00F38">
        <w:rPr>
          <w:i/>
          <w:iCs/>
        </w:rPr>
        <w:t xml:space="preserve">or </w:t>
      </w:r>
      <w:r>
        <w:rPr>
          <w:i/>
          <w:iCs/>
        </w:rPr>
        <w:t xml:space="preserve">by transmitting preamble on a dedicated </w:t>
      </w:r>
      <w:r w:rsidRPr="00E00F38">
        <w:rPr>
          <w:i/>
          <w:iCs/>
        </w:rPr>
        <w:t>RACH occasion</w:t>
      </w:r>
      <w:r>
        <w:rPr>
          <w:i/>
          <w:iCs/>
        </w:rPr>
        <w:t xml:space="preserve">. </w:t>
      </w:r>
    </w:p>
    <w:p w14:paraId="45559554" w14:textId="77777777" w:rsidR="00D940A2" w:rsidRDefault="00D940A2" w:rsidP="00D940A2"/>
    <w:p w14:paraId="7F4E8DFB" w14:textId="77777777" w:rsidR="00D940A2" w:rsidRDefault="00D940A2" w:rsidP="00D940A2">
      <w:pPr>
        <w:jc w:val="both"/>
        <w:rPr>
          <w:i/>
          <w:iCs/>
        </w:rPr>
      </w:pPr>
      <w:r w:rsidRPr="003F245C">
        <w:rPr>
          <w:b/>
          <w:bCs/>
          <w:i/>
          <w:iCs/>
          <w:u w:val="single"/>
        </w:rPr>
        <w:t xml:space="preserve">Proposal </w:t>
      </w:r>
      <w:r>
        <w:rPr>
          <w:b/>
          <w:bCs/>
          <w:i/>
          <w:iCs/>
          <w:u w:val="single"/>
        </w:rPr>
        <w:t>4</w:t>
      </w:r>
      <w:r w:rsidRPr="003F245C">
        <w:rPr>
          <w:b/>
          <w:bCs/>
          <w:i/>
          <w:iCs/>
          <w:u w:val="single"/>
        </w:rPr>
        <w:t>:</w:t>
      </w:r>
      <w:r>
        <w:rPr>
          <w:i/>
          <w:iCs/>
        </w:rPr>
        <w:t xml:space="preserve"> Consider simultaneous triggering of PUCCH repetition for Msg4 HARQ-ACK and PUSCH repetition for Msg3. </w:t>
      </w:r>
    </w:p>
    <w:p w14:paraId="03A9C78E" w14:textId="77777777" w:rsidR="00D940A2" w:rsidRDefault="00D940A2" w:rsidP="00D940A2"/>
    <w:p w14:paraId="1B93A1E0" w14:textId="77777777" w:rsidR="008E19CE" w:rsidRDefault="008E19CE" w:rsidP="008E19CE">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sidRPr="00E00F38">
        <w:rPr>
          <w:i/>
          <w:iCs/>
        </w:rPr>
        <w:t>C</w:t>
      </w:r>
      <w:r>
        <w:rPr>
          <w:i/>
          <w:iCs/>
        </w:rPr>
        <w:t xml:space="preserve">onsider the following two alternatives of indicating PUCCH resources in supporting of PUCCH repetitions for Msg4 PDSCH:  </w:t>
      </w:r>
    </w:p>
    <w:p w14:paraId="09B5DBDB" w14:textId="77777777" w:rsidR="008E19CE" w:rsidRDefault="008E19CE" w:rsidP="008E19CE">
      <w:pPr>
        <w:pStyle w:val="ListParagraph"/>
        <w:numPr>
          <w:ilvl w:val="0"/>
          <w:numId w:val="24"/>
        </w:numPr>
        <w:jc w:val="both"/>
        <w:rPr>
          <w:rFonts w:ascii="Times New Roman" w:hAnsi="Times New Roman"/>
          <w:i/>
          <w:iCs/>
          <w:sz w:val="24"/>
          <w:szCs w:val="24"/>
        </w:rPr>
      </w:pPr>
      <w:r w:rsidRPr="004E59EF">
        <w:rPr>
          <w:rFonts w:ascii="Times New Roman" w:hAnsi="Times New Roman"/>
          <w:i/>
          <w:iCs/>
          <w:sz w:val="24"/>
          <w:szCs w:val="24"/>
        </w:rPr>
        <w:t xml:space="preserve">Alternative 1: </w:t>
      </w:r>
      <w:r>
        <w:rPr>
          <w:rFonts w:ascii="Times New Roman" w:hAnsi="Times New Roman"/>
          <w:i/>
          <w:iCs/>
          <w:sz w:val="24"/>
          <w:szCs w:val="24"/>
        </w:rPr>
        <w:t>Reuse the predefined cell-specific PUCCH resource sets and indicate the number of PUCCH repetitions via DCI 1_0 for Msg4 PDSCH</w:t>
      </w:r>
    </w:p>
    <w:p w14:paraId="20C00CFE" w14:textId="77777777" w:rsidR="008E19CE" w:rsidRDefault="008E19CE" w:rsidP="008E19CE">
      <w:pPr>
        <w:pStyle w:val="ListParagraph"/>
        <w:numPr>
          <w:ilvl w:val="0"/>
          <w:numId w:val="24"/>
        </w:numPr>
        <w:jc w:val="both"/>
        <w:rPr>
          <w:rFonts w:ascii="Times New Roman" w:hAnsi="Times New Roman"/>
          <w:i/>
          <w:iCs/>
          <w:sz w:val="24"/>
          <w:szCs w:val="24"/>
        </w:rPr>
      </w:pPr>
      <w:r>
        <w:rPr>
          <w:rFonts w:ascii="Times New Roman" w:hAnsi="Times New Roman"/>
          <w:i/>
          <w:iCs/>
          <w:sz w:val="24"/>
          <w:szCs w:val="24"/>
        </w:rPr>
        <w:t>Alternative 2: Update the predefined cell-specific PUCCH resource sets by associating each PUCCH resource set with a repetition number.</w:t>
      </w:r>
    </w:p>
    <w:p w14:paraId="1C03E7AB" w14:textId="77777777" w:rsidR="00D940A2" w:rsidRDefault="00D940A2" w:rsidP="00D940A2">
      <w:pPr>
        <w:jc w:val="both"/>
        <w:rPr>
          <w:b/>
          <w:bCs/>
          <w:i/>
          <w:iCs/>
          <w:u w:val="single"/>
        </w:rPr>
      </w:pPr>
    </w:p>
    <w:p w14:paraId="5CDB3A8D" w14:textId="77777777" w:rsidR="00D940A2" w:rsidRDefault="00D940A2" w:rsidP="00D940A2">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Support a separate configuration of PUCCH resource set for NTN. </w:t>
      </w:r>
    </w:p>
    <w:p w14:paraId="61620C3C" w14:textId="77777777" w:rsidR="00D940A2" w:rsidRDefault="00D940A2" w:rsidP="00D940A2">
      <w:pPr>
        <w:jc w:val="both"/>
        <w:rPr>
          <w:i/>
          <w:iCs/>
        </w:rPr>
      </w:pPr>
    </w:p>
    <w:p w14:paraId="097C51E9" w14:textId="77777777" w:rsidR="00D940A2" w:rsidRDefault="00D940A2" w:rsidP="00D940A2">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sidRPr="003E57FF">
        <w:rPr>
          <w:i/>
          <w:iCs/>
        </w:rPr>
        <w:t xml:space="preserve">Support </w:t>
      </w:r>
      <w:r>
        <w:rPr>
          <w:i/>
          <w:iCs/>
        </w:rPr>
        <w:t xml:space="preserve">inter-slot frequency hopping and </w:t>
      </w:r>
      <w:r w:rsidRPr="003E57FF">
        <w:rPr>
          <w:i/>
          <w:iCs/>
        </w:rPr>
        <w:t>DMRS bundling for the repetition of PUCCH for Msg4 HARQ-ACK</w:t>
      </w:r>
      <w:r>
        <w:rPr>
          <w:i/>
          <w:iCs/>
        </w:rPr>
        <w:t>.</w:t>
      </w:r>
    </w:p>
    <w:p w14:paraId="015F11A5" w14:textId="77777777" w:rsidR="00D940A2" w:rsidRDefault="00D940A2" w:rsidP="00D940A2">
      <w:pPr>
        <w:jc w:val="both"/>
        <w:rPr>
          <w:i/>
          <w:iCs/>
        </w:rPr>
      </w:pPr>
    </w:p>
    <w:p w14:paraId="753893D6" w14:textId="77777777" w:rsidR="0027694B" w:rsidRDefault="0027694B" w:rsidP="0027694B">
      <w:pPr>
        <w:jc w:val="both"/>
        <w:rPr>
          <w:i/>
          <w:iCs/>
        </w:rPr>
      </w:pPr>
      <w:r>
        <w:rPr>
          <w:b/>
          <w:bCs/>
          <w:i/>
          <w:iCs/>
          <w:u w:val="single"/>
        </w:rPr>
        <w:t>Observation 1</w:t>
      </w:r>
      <w:r w:rsidRPr="003F245C">
        <w:rPr>
          <w:b/>
          <w:bCs/>
          <w:i/>
          <w:iCs/>
          <w:u w:val="single"/>
        </w:rPr>
        <w:t>:</w:t>
      </w:r>
      <w:r w:rsidRPr="0027694B">
        <w:rPr>
          <w:i/>
          <w:iCs/>
        </w:rPr>
        <w:t xml:space="preserve"> </w:t>
      </w:r>
      <w:r>
        <w:rPr>
          <w:i/>
          <w:iCs/>
        </w:rPr>
        <w:t>The phase difference for 20 PUSCH repetitions is larger than the maximum allowable phase difference for DMRS bundling, given the timing drift rate of 24 ppm.</w:t>
      </w:r>
    </w:p>
    <w:p w14:paraId="75B927B3" w14:textId="77777777" w:rsidR="00D940A2" w:rsidRDefault="00D940A2" w:rsidP="00D940A2"/>
    <w:p w14:paraId="2BC5181B" w14:textId="77777777" w:rsidR="0027694B" w:rsidRDefault="0027694B" w:rsidP="0027694B">
      <w:pPr>
        <w:jc w:val="both"/>
        <w:rPr>
          <w:i/>
          <w:iCs/>
        </w:rPr>
      </w:pPr>
      <w:r>
        <w:rPr>
          <w:b/>
          <w:bCs/>
          <w:i/>
          <w:iCs/>
          <w:u w:val="single"/>
        </w:rPr>
        <w:t>Observation 2</w:t>
      </w:r>
      <w:r w:rsidRPr="003F245C">
        <w:rPr>
          <w:b/>
          <w:bCs/>
          <w:i/>
          <w:iCs/>
          <w:u w:val="single"/>
        </w:rPr>
        <w:t>:</w:t>
      </w:r>
      <w:r>
        <w:t xml:space="preserve"> </w:t>
      </w:r>
      <w:r>
        <w:rPr>
          <w:i/>
          <w:iCs/>
        </w:rPr>
        <w:t xml:space="preserve">The timing error requirement for 20 PUSCH transmissions in DMRS bundling is satisfied, given the timing drift rate of 24 ppm. </w:t>
      </w:r>
    </w:p>
    <w:p w14:paraId="1A26D953" w14:textId="77777777" w:rsidR="00D940A2" w:rsidRDefault="00D940A2" w:rsidP="00D940A2"/>
    <w:p w14:paraId="5F6C0AD6" w14:textId="77777777" w:rsidR="00D940A2" w:rsidRDefault="00D940A2" w:rsidP="00D940A2">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 xml:space="preserve">The DMRS bundling for PUSCH should be enhanced for NTN. </w:t>
      </w:r>
    </w:p>
    <w:p w14:paraId="4EE88ABC" w14:textId="77777777" w:rsidR="00D940A2" w:rsidRDefault="00D940A2" w:rsidP="00D940A2"/>
    <w:p w14:paraId="4A1F23B7" w14:textId="77777777" w:rsidR="00D940A2" w:rsidRDefault="00D940A2" w:rsidP="00D940A2">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The</w:t>
      </w:r>
      <w:r w:rsidRPr="00DE2842">
        <w:rPr>
          <w:i/>
          <w:iCs/>
        </w:rPr>
        <w:t xml:space="preserve"> </w:t>
      </w:r>
      <w:r>
        <w:rPr>
          <w:i/>
          <w:iCs/>
        </w:rPr>
        <w:t>PUSCH</w:t>
      </w:r>
      <w:r w:rsidRPr="00DE2842">
        <w:rPr>
          <w:i/>
          <w:iCs/>
        </w:rPr>
        <w:t xml:space="preserve"> segment</w:t>
      </w:r>
      <w:r>
        <w:rPr>
          <w:i/>
          <w:iCs/>
        </w:rPr>
        <w:t xml:space="preserve">ed transmission mechanism is applied in case of PUSCH </w:t>
      </w:r>
      <w:r w:rsidRPr="00DE2842">
        <w:rPr>
          <w:i/>
          <w:iCs/>
        </w:rPr>
        <w:t>DMRS bundling</w:t>
      </w:r>
      <w:r>
        <w:rPr>
          <w:i/>
          <w:iCs/>
        </w:rPr>
        <w:t xml:space="preserve">. </w:t>
      </w:r>
    </w:p>
    <w:p w14:paraId="27AA0005" w14:textId="77777777" w:rsidR="00D940A2" w:rsidRDefault="00D940A2" w:rsidP="00D940A2"/>
    <w:p w14:paraId="6126801D" w14:textId="77777777" w:rsidR="002D7D17" w:rsidRPr="008A159C" w:rsidRDefault="002D7D17" w:rsidP="002D7D17">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The</w:t>
      </w:r>
      <w:r w:rsidRPr="00DE2842">
        <w:rPr>
          <w:i/>
          <w:iCs/>
        </w:rPr>
        <w:t xml:space="preserve"> </w:t>
      </w:r>
      <w:r>
        <w:rPr>
          <w:i/>
          <w:iCs/>
        </w:rPr>
        <w:t>PUSCH</w:t>
      </w:r>
      <w:r w:rsidRPr="00DE2842">
        <w:rPr>
          <w:i/>
          <w:iCs/>
        </w:rPr>
        <w:t xml:space="preserve"> segment</w:t>
      </w:r>
      <w:r>
        <w:rPr>
          <w:i/>
          <w:iCs/>
        </w:rPr>
        <w:t xml:space="preserve">ed transmission duration is configured by the network and indicated by SIB or dedicated RRC signaling with the unit of slot. </w:t>
      </w:r>
    </w:p>
    <w:p w14:paraId="1666E053" w14:textId="77777777" w:rsidR="00D940A2" w:rsidRDefault="00D940A2" w:rsidP="00D940A2"/>
    <w:p w14:paraId="03B88581" w14:textId="77777777" w:rsidR="00D940A2" w:rsidRDefault="00D940A2" w:rsidP="00D940A2">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Pr>
          <w:i/>
          <w:iCs/>
        </w:rPr>
        <w:t>The</w:t>
      </w:r>
      <w:r w:rsidRPr="00DE2842">
        <w:rPr>
          <w:i/>
          <w:iCs/>
        </w:rPr>
        <w:t xml:space="preserve"> </w:t>
      </w:r>
      <w:r>
        <w:rPr>
          <w:i/>
          <w:iCs/>
        </w:rPr>
        <w:t xml:space="preserve">TDW size of PUSCH DMRS bundling (if configured) is upper bounded by the PUSCH segmented transmission duration. </w:t>
      </w:r>
    </w:p>
    <w:p w14:paraId="58E665ED" w14:textId="77777777" w:rsidR="00D940A2" w:rsidRDefault="00D940A2" w:rsidP="00D940A2"/>
    <w:p w14:paraId="19E11A8E" w14:textId="77777777" w:rsidR="00D940A2" w:rsidRDefault="00D940A2" w:rsidP="00D940A2">
      <w:pPr>
        <w:jc w:val="both"/>
        <w:rPr>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If the TDW size of PUSCH DMRS bundling is not configured, then the TDW size is equal to the minimum of maximum duration reported by UE, PUSCH segmented transmission duration, PUSCH repetition duration and the frequency hopping interval for PUSCH DMRS bundling.</w:t>
      </w:r>
    </w:p>
    <w:p w14:paraId="4F615F94" w14:textId="77777777" w:rsidR="00194141" w:rsidRDefault="00194141" w:rsidP="00194141">
      <w:pPr>
        <w:jc w:val="both"/>
        <w:rPr>
          <w:iCs/>
        </w:rPr>
      </w:pPr>
    </w:p>
    <w:p w14:paraId="2E75F001" w14:textId="77777777" w:rsidR="007E70BB" w:rsidRPr="00A6576F" w:rsidRDefault="005C63AE" w:rsidP="007E70BB">
      <w:pPr>
        <w:pStyle w:val="Heading1"/>
      </w:pPr>
      <w:r w:rsidRPr="00A6576F">
        <w:t>References</w:t>
      </w:r>
    </w:p>
    <w:p w14:paraId="0D2F0FBF" w14:textId="29573269"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OLE_LINK1"/>
      <w:bookmarkStart w:id="3" w:name="OLE_LINK2"/>
      <w:bookmarkStart w:id="4" w:name="_Ref99716514"/>
      <w:bookmarkStart w:id="5" w:name="_Ref46220695"/>
      <w:r>
        <w:t xml:space="preserve">RP-213690, “New WI: NR NTN enhancements,” Dec. 2021. </w:t>
      </w:r>
    </w:p>
    <w:p w14:paraId="6D9F75FD" w14:textId="4064B5E5"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106122779"/>
      <w:r>
        <w:t>RP-22</w:t>
      </w:r>
      <w:r w:rsidR="005A570A">
        <w:t>2654</w:t>
      </w:r>
      <w:r w:rsidR="00876848">
        <w:t>, “</w:t>
      </w:r>
      <w:r w:rsidR="005A570A">
        <w:t xml:space="preserve">Revised </w:t>
      </w:r>
      <w:r w:rsidR="0057029E">
        <w:t>WID</w:t>
      </w:r>
      <w:r w:rsidR="005A570A">
        <w:t xml:space="preserve">: </w:t>
      </w:r>
      <w:r w:rsidR="0057029E">
        <w:t>NR</w:t>
      </w:r>
      <w:r w:rsidR="00876848">
        <w:t xml:space="preserve"> NTN</w:t>
      </w:r>
      <w:r w:rsidR="005A570A">
        <w:t xml:space="preserve"> (Non-Terrestrial Networks)</w:t>
      </w:r>
      <w:r w:rsidR="00876848">
        <w:t xml:space="preserve"> enhancements,” </w:t>
      </w:r>
      <w:r w:rsidR="005A570A">
        <w:t>Sept</w:t>
      </w:r>
      <w:r w:rsidR="00876848">
        <w:t>. 202</w:t>
      </w:r>
      <w:r w:rsidR="0057029E">
        <w:t>2</w:t>
      </w:r>
      <w:r w:rsidR="00876848">
        <w:t>.</w:t>
      </w:r>
      <w:bookmarkEnd w:id="6"/>
    </w:p>
    <w:p w14:paraId="337EEFC6" w14:textId="15B7D144" w:rsidR="00651EB7" w:rsidRDefault="00BF7304"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49784738"/>
      <w:bookmarkStart w:id="8" w:name="_Ref100217924"/>
      <w:r>
        <w:t>Chairman’s Notes, 3GPP TSG RAN1 WG1 #1</w:t>
      </w:r>
      <w:r w:rsidR="005A570A">
        <w:t>10</w:t>
      </w:r>
      <w:r>
        <w:t xml:space="preserve"> Meeting, </w:t>
      </w:r>
      <w:r w:rsidR="005A570A">
        <w:t>Aug.</w:t>
      </w:r>
      <w:r>
        <w:t xml:space="preserve"> 2022.</w:t>
      </w:r>
      <w:bookmarkEnd w:id="2"/>
      <w:bookmarkEnd w:id="3"/>
      <w:bookmarkEnd w:id="4"/>
      <w:bookmarkEnd w:id="5"/>
      <w:bookmarkEnd w:id="7"/>
      <w:bookmarkEnd w:id="8"/>
    </w:p>
    <w:p w14:paraId="47E3D0BB" w14:textId="733AA883" w:rsidR="006B0448" w:rsidRDefault="006B0448"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18020206"/>
      <w:r>
        <w:t xml:space="preserve">3GPP TS 38.213, </w:t>
      </w:r>
      <w:r w:rsidRPr="006B0448">
        <w:t>NR; Physical layer procedures for control</w:t>
      </w:r>
      <w:r>
        <w:t>, v17.3.0, Sept. 2022.</w:t>
      </w:r>
      <w:bookmarkEnd w:id="9"/>
      <w:r>
        <w:t xml:space="preserve"> </w:t>
      </w:r>
    </w:p>
    <w:p w14:paraId="2C5F8E4C" w14:textId="6357A266" w:rsidR="00BE379E" w:rsidRDefault="00BE379E"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18040458"/>
      <w:r>
        <w:lastRenderedPageBreak/>
        <w:t xml:space="preserve">3GPP TS 38.101-1, NR; </w:t>
      </w:r>
      <w:r w:rsidRPr="00BE379E">
        <w:t>User Equipment (UE) radio transmission and reception; Part 1: Range 1 Standalone</w:t>
      </w:r>
      <w:r>
        <w:t>, v17.7.0, Oct. 2022.</w:t>
      </w:r>
      <w:bookmarkEnd w:id="10"/>
      <w:r>
        <w:t xml:space="preserve"> </w:t>
      </w:r>
    </w:p>
    <w:p w14:paraId="33FE21E9" w14:textId="689EC0C5" w:rsidR="004A1D0E" w:rsidRDefault="004A1D0E"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18042266"/>
      <w:r>
        <w:t xml:space="preserve">3GPP TR 38.821, </w:t>
      </w:r>
      <w:r w:rsidRPr="004A1D0E">
        <w:t>Solutions for NR to support non-terrestrial networks (NTN)</w:t>
      </w:r>
      <w:r>
        <w:t>, v16.1.0, May 2021.</w:t>
      </w:r>
      <w:bookmarkEnd w:id="11"/>
      <w:r>
        <w:t xml:space="preserve"> </w:t>
      </w:r>
    </w:p>
    <w:p w14:paraId="4A6F752C" w14:textId="5329FF16" w:rsidR="00305EB3" w:rsidRDefault="00305EB3" w:rsidP="00484C4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18043963"/>
      <w:bookmarkStart w:id="13" w:name="_Ref118043222"/>
      <w:r>
        <w:t xml:space="preserve">3GPP TS 38.133, </w:t>
      </w:r>
      <w:r w:rsidRPr="00305EB3">
        <w:t>NR; Requirements for support of radio resource management</w:t>
      </w:r>
      <w:r>
        <w:t>, v17.7.0, Oct. 2022.</w:t>
      </w:r>
      <w:bookmarkEnd w:id="12"/>
    </w:p>
    <w:p w14:paraId="2D562E2B" w14:textId="7C59EE95" w:rsidR="004A1D0E" w:rsidRPr="00876848" w:rsidRDefault="004A1D0E" w:rsidP="00A20A8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18189633"/>
      <w:r>
        <w:t xml:space="preserve">3GPP TS 38.101-5, </w:t>
      </w:r>
      <w:r w:rsidRPr="004A1D0E">
        <w:t>NR; User Equipment (UE) radio transmission and reception; Part 5: Satellite access Radio Frequency (RF) and performance requirements</w:t>
      </w:r>
      <w:r>
        <w:t>, v17.1.0, Sept. 2022.</w:t>
      </w:r>
      <w:bookmarkEnd w:id="13"/>
      <w:bookmarkEnd w:id="14"/>
      <w:r>
        <w:t xml:space="preserve"> </w:t>
      </w:r>
    </w:p>
    <w:sectPr w:rsidR="004A1D0E" w:rsidRPr="00876848"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7B1F8" w14:textId="77777777" w:rsidR="00B93208" w:rsidRDefault="00B93208">
      <w:r>
        <w:separator/>
      </w:r>
    </w:p>
  </w:endnote>
  <w:endnote w:type="continuationSeparator" w:id="0">
    <w:p w14:paraId="2D4FC628" w14:textId="77777777" w:rsidR="00B93208" w:rsidRDefault="00B93208">
      <w:r>
        <w:continuationSeparator/>
      </w:r>
    </w:p>
  </w:endnote>
  <w:endnote w:type="continuationNotice" w:id="1">
    <w:p w14:paraId="6BE5E972" w14:textId="77777777" w:rsidR="00B93208" w:rsidRDefault="00B93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A0072" w14:textId="77777777" w:rsidR="00B93208" w:rsidRDefault="00B93208">
      <w:r>
        <w:separator/>
      </w:r>
    </w:p>
  </w:footnote>
  <w:footnote w:type="continuationSeparator" w:id="0">
    <w:p w14:paraId="359D88A0" w14:textId="77777777" w:rsidR="00B93208" w:rsidRDefault="00B93208">
      <w:r>
        <w:continuationSeparator/>
      </w:r>
    </w:p>
  </w:footnote>
  <w:footnote w:type="continuationNotice" w:id="1">
    <w:p w14:paraId="48B235CE" w14:textId="77777777" w:rsidR="00B93208" w:rsidRDefault="00B932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831B3E"/>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680EEE"/>
    <w:multiLevelType w:val="hybridMultilevel"/>
    <w:tmpl w:val="FB825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A70418"/>
    <w:multiLevelType w:val="hybridMultilevel"/>
    <w:tmpl w:val="92E84C7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DB55072"/>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70908860">
    <w:abstractNumId w:val="2"/>
  </w:num>
  <w:num w:numId="2" w16cid:durableId="1202403288">
    <w:abstractNumId w:val="16"/>
  </w:num>
  <w:num w:numId="3" w16cid:durableId="235363559">
    <w:abstractNumId w:val="9"/>
  </w:num>
  <w:num w:numId="4" w16cid:durableId="989679355">
    <w:abstractNumId w:val="11"/>
  </w:num>
  <w:num w:numId="5" w16cid:durableId="409810781">
    <w:abstractNumId w:val="6"/>
  </w:num>
  <w:num w:numId="6" w16cid:durableId="2081513416">
    <w:abstractNumId w:val="14"/>
  </w:num>
  <w:num w:numId="7" w16cid:durableId="1568495607">
    <w:abstractNumId w:val="19"/>
  </w:num>
  <w:num w:numId="8" w16cid:durableId="1929077284">
    <w:abstractNumId w:val="7"/>
  </w:num>
  <w:num w:numId="9" w16cid:durableId="69206241">
    <w:abstractNumId w:val="17"/>
  </w:num>
  <w:num w:numId="10" w16cid:durableId="1314335830">
    <w:abstractNumId w:val="1"/>
  </w:num>
  <w:num w:numId="11" w16cid:durableId="586155756">
    <w:abstractNumId w:val="13"/>
  </w:num>
  <w:num w:numId="12" w16cid:durableId="1461416379">
    <w:abstractNumId w:val="15"/>
  </w:num>
  <w:num w:numId="13" w16cid:durableId="131097616">
    <w:abstractNumId w:val="5"/>
  </w:num>
  <w:num w:numId="14" w16cid:durableId="1330669507">
    <w:abstractNumId w:val="18"/>
  </w:num>
  <w:num w:numId="15" w16cid:durableId="1544708605">
    <w:abstractNumId w:val="4"/>
  </w:num>
  <w:num w:numId="16" w16cid:durableId="1647202359">
    <w:abstractNumId w:val="10"/>
  </w:num>
  <w:num w:numId="17" w16cid:durableId="366611127">
    <w:abstractNumId w:val="0"/>
  </w:num>
  <w:num w:numId="18" w16cid:durableId="1176379521">
    <w:abstractNumId w:val="22"/>
  </w:num>
  <w:num w:numId="19" w16cid:durableId="1298028753">
    <w:abstractNumId w:val="8"/>
  </w:num>
  <w:num w:numId="20" w16cid:durableId="431631081">
    <w:abstractNumId w:val="20"/>
  </w:num>
  <w:num w:numId="21" w16cid:durableId="2139297709">
    <w:abstractNumId w:val="21"/>
  </w:num>
  <w:num w:numId="22" w16cid:durableId="63992026">
    <w:abstractNumId w:val="12"/>
  </w:num>
  <w:num w:numId="23" w16cid:durableId="1351952213">
    <w:abstractNumId w:val="3"/>
  </w:num>
  <w:num w:numId="24" w16cid:durableId="152509390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3CF"/>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27C7D"/>
    <w:rsid w:val="0003198A"/>
    <w:rsid w:val="00031A91"/>
    <w:rsid w:val="000325B8"/>
    <w:rsid w:val="00033593"/>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84B"/>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688B"/>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67ABA"/>
    <w:rsid w:val="000705EB"/>
    <w:rsid w:val="000707A2"/>
    <w:rsid w:val="000708A3"/>
    <w:rsid w:val="00070E5C"/>
    <w:rsid w:val="000711CB"/>
    <w:rsid w:val="00071841"/>
    <w:rsid w:val="00071F96"/>
    <w:rsid w:val="000721FE"/>
    <w:rsid w:val="00072B34"/>
    <w:rsid w:val="0007330B"/>
    <w:rsid w:val="000738F7"/>
    <w:rsid w:val="00075AB6"/>
    <w:rsid w:val="00075C5D"/>
    <w:rsid w:val="00076418"/>
    <w:rsid w:val="0007717C"/>
    <w:rsid w:val="00077B17"/>
    <w:rsid w:val="00077D33"/>
    <w:rsid w:val="00077E5F"/>
    <w:rsid w:val="0008036A"/>
    <w:rsid w:val="0008055F"/>
    <w:rsid w:val="00080878"/>
    <w:rsid w:val="00080A67"/>
    <w:rsid w:val="000816BF"/>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1816"/>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7BA"/>
    <w:rsid w:val="000A3D24"/>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6E"/>
    <w:rsid w:val="000C67A3"/>
    <w:rsid w:val="000C69B9"/>
    <w:rsid w:val="000C6C5E"/>
    <w:rsid w:val="000C7530"/>
    <w:rsid w:val="000C7FBF"/>
    <w:rsid w:val="000D011A"/>
    <w:rsid w:val="000D026B"/>
    <w:rsid w:val="000D05B3"/>
    <w:rsid w:val="000D05F7"/>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534"/>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E7FAD"/>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9B3"/>
    <w:rsid w:val="000F6C42"/>
    <w:rsid w:val="000F6DF3"/>
    <w:rsid w:val="000F6F4E"/>
    <w:rsid w:val="000F702C"/>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07AB0"/>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61"/>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3FF6"/>
    <w:rsid w:val="00144154"/>
    <w:rsid w:val="00144892"/>
    <w:rsid w:val="00144A2C"/>
    <w:rsid w:val="00144A81"/>
    <w:rsid w:val="00144DF9"/>
    <w:rsid w:val="00145CE2"/>
    <w:rsid w:val="00145FE2"/>
    <w:rsid w:val="001469D4"/>
    <w:rsid w:val="00147001"/>
    <w:rsid w:val="00147768"/>
    <w:rsid w:val="00147F55"/>
    <w:rsid w:val="001501DB"/>
    <w:rsid w:val="00150AB6"/>
    <w:rsid w:val="00150C7A"/>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AE4"/>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376"/>
    <w:rsid w:val="0019341A"/>
    <w:rsid w:val="00193704"/>
    <w:rsid w:val="00194141"/>
    <w:rsid w:val="0019460A"/>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3F0E"/>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D3C"/>
    <w:rsid w:val="001B3C44"/>
    <w:rsid w:val="001B444E"/>
    <w:rsid w:val="001B4453"/>
    <w:rsid w:val="001B4836"/>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578"/>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3F1"/>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54D"/>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AFF"/>
    <w:rsid w:val="00205B1B"/>
    <w:rsid w:val="00205F33"/>
    <w:rsid w:val="0020698E"/>
    <w:rsid w:val="002069B2"/>
    <w:rsid w:val="00207780"/>
    <w:rsid w:val="00207E1A"/>
    <w:rsid w:val="00207FA3"/>
    <w:rsid w:val="00210AA7"/>
    <w:rsid w:val="00210D4C"/>
    <w:rsid w:val="00211D3D"/>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5E9"/>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74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736"/>
    <w:rsid w:val="00240D0C"/>
    <w:rsid w:val="0024104E"/>
    <w:rsid w:val="00241559"/>
    <w:rsid w:val="0024169E"/>
    <w:rsid w:val="0024183E"/>
    <w:rsid w:val="00241A9F"/>
    <w:rsid w:val="00241F02"/>
    <w:rsid w:val="00241FDD"/>
    <w:rsid w:val="00242237"/>
    <w:rsid w:val="00242A33"/>
    <w:rsid w:val="002435B3"/>
    <w:rsid w:val="00243752"/>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0A1"/>
    <w:rsid w:val="0025719F"/>
    <w:rsid w:val="00257299"/>
    <w:rsid w:val="0025734A"/>
    <w:rsid w:val="00257543"/>
    <w:rsid w:val="002579FA"/>
    <w:rsid w:val="002605C9"/>
    <w:rsid w:val="00260CFB"/>
    <w:rsid w:val="002617E7"/>
    <w:rsid w:val="00261AFA"/>
    <w:rsid w:val="00261E30"/>
    <w:rsid w:val="00261FC8"/>
    <w:rsid w:val="00262C81"/>
    <w:rsid w:val="00262EB6"/>
    <w:rsid w:val="0026301B"/>
    <w:rsid w:val="002632BE"/>
    <w:rsid w:val="002633E3"/>
    <w:rsid w:val="0026379A"/>
    <w:rsid w:val="00264228"/>
    <w:rsid w:val="00264334"/>
    <w:rsid w:val="002645F1"/>
    <w:rsid w:val="0026473E"/>
    <w:rsid w:val="0026566A"/>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94B"/>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4DF"/>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4691"/>
    <w:rsid w:val="002A557A"/>
    <w:rsid w:val="002A5602"/>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01E"/>
    <w:rsid w:val="002B53F6"/>
    <w:rsid w:val="002B56F8"/>
    <w:rsid w:val="002B58DD"/>
    <w:rsid w:val="002B5A33"/>
    <w:rsid w:val="002B6156"/>
    <w:rsid w:val="002B6CA5"/>
    <w:rsid w:val="002B73E3"/>
    <w:rsid w:val="002B7E4D"/>
    <w:rsid w:val="002B7E95"/>
    <w:rsid w:val="002C0247"/>
    <w:rsid w:val="002C02EA"/>
    <w:rsid w:val="002C056C"/>
    <w:rsid w:val="002C087A"/>
    <w:rsid w:val="002C0960"/>
    <w:rsid w:val="002C1565"/>
    <w:rsid w:val="002C15F1"/>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C74"/>
    <w:rsid w:val="002D0E61"/>
    <w:rsid w:val="002D1122"/>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6F40"/>
    <w:rsid w:val="002D72B6"/>
    <w:rsid w:val="002D7637"/>
    <w:rsid w:val="002D78B7"/>
    <w:rsid w:val="002D78C8"/>
    <w:rsid w:val="002D7A26"/>
    <w:rsid w:val="002D7CB9"/>
    <w:rsid w:val="002D7D17"/>
    <w:rsid w:val="002D7DDA"/>
    <w:rsid w:val="002E03F4"/>
    <w:rsid w:val="002E07C5"/>
    <w:rsid w:val="002E0DAA"/>
    <w:rsid w:val="002E1738"/>
    <w:rsid w:val="002E17F2"/>
    <w:rsid w:val="002E2740"/>
    <w:rsid w:val="002E27DC"/>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FD2"/>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6F60"/>
    <w:rsid w:val="002F7102"/>
    <w:rsid w:val="002F7A06"/>
    <w:rsid w:val="00300043"/>
    <w:rsid w:val="0030029C"/>
    <w:rsid w:val="00301779"/>
    <w:rsid w:val="00301CE6"/>
    <w:rsid w:val="00301ECA"/>
    <w:rsid w:val="0030256B"/>
    <w:rsid w:val="003025A6"/>
    <w:rsid w:val="00302762"/>
    <w:rsid w:val="00302C97"/>
    <w:rsid w:val="0030304F"/>
    <w:rsid w:val="003031F8"/>
    <w:rsid w:val="00304171"/>
    <w:rsid w:val="0030501F"/>
    <w:rsid w:val="00305075"/>
    <w:rsid w:val="003051A7"/>
    <w:rsid w:val="00305473"/>
    <w:rsid w:val="00305DF2"/>
    <w:rsid w:val="00305EB3"/>
    <w:rsid w:val="00306F4A"/>
    <w:rsid w:val="003072CB"/>
    <w:rsid w:val="00307BA1"/>
    <w:rsid w:val="0031051A"/>
    <w:rsid w:val="00310E0D"/>
    <w:rsid w:val="00311096"/>
    <w:rsid w:val="00311702"/>
    <w:rsid w:val="00311E82"/>
    <w:rsid w:val="00312190"/>
    <w:rsid w:val="003121B1"/>
    <w:rsid w:val="0031286A"/>
    <w:rsid w:val="00312922"/>
    <w:rsid w:val="00312E03"/>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069"/>
    <w:rsid w:val="00317197"/>
    <w:rsid w:val="003177EB"/>
    <w:rsid w:val="00317C6E"/>
    <w:rsid w:val="00317EEF"/>
    <w:rsid w:val="003203ED"/>
    <w:rsid w:val="003208B0"/>
    <w:rsid w:val="00320E22"/>
    <w:rsid w:val="003212DB"/>
    <w:rsid w:val="00321CAF"/>
    <w:rsid w:val="00322154"/>
    <w:rsid w:val="003222AB"/>
    <w:rsid w:val="003229F3"/>
    <w:rsid w:val="00322C9F"/>
    <w:rsid w:val="00323039"/>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0CDD"/>
    <w:rsid w:val="00331751"/>
    <w:rsid w:val="00331B84"/>
    <w:rsid w:val="00331DE4"/>
    <w:rsid w:val="00331EEB"/>
    <w:rsid w:val="00332F05"/>
    <w:rsid w:val="00333736"/>
    <w:rsid w:val="00333A84"/>
    <w:rsid w:val="00333CC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45"/>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5C04"/>
    <w:rsid w:val="003565AE"/>
    <w:rsid w:val="00356FE7"/>
    <w:rsid w:val="00356FEB"/>
    <w:rsid w:val="0035728D"/>
    <w:rsid w:val="003572FA"/>
    <w:rsid w:val="00357380"/>
    <w:rsid w:val="0035754F"/>
    <w:rsid w:val="00357BB5"/>
    <w:rsid w:val="00360243"/>
    <w:rsid w:val="003602D9"/>
    <w:rsid w:val="003604CE"/>
    <w:rsid w:val="00361168"/>
    <w:rsid w:val="00361360"/>
    <w:rsid w:val="0036141E"/>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7CA"/>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195"/>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557"/>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DA2"/>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240"/>
    <w:rsid w:val="003E434B"/>
    <w:rsid w:val="003E4A48"/>
    <w:rsid w:val="003E4E8E"/>
    <w:rsid w:val="003E50A3"/>
    <w:rsid w:val="003E55E4"/>
    <w:rsid w:val="003E57FF"/>
    <w:rsid w:val="003E5D31"/>
    <w:rsid w:val="003E6208"/>
    <w:rsid w:val="003E64C4"/>
    <w:rsid w:val="003E64FD"/>
    <w:rsid w:val="003E6B5A"/>
    <w:rsid w:val="003E6BC9"/>
    <w:rsid w:val="003E74E3"/>
    <w:rsid w:val="003F011C"/>
    <w:rsid w:val="003F0137"/>
    <w:rsid w:val="003F01B0"/>
    <w:rsid w:val="003F0256"/>
    <w:rsid w:val="003F05C7"/>
    <w:rsid w:val="003F0E82"/>
    <w:rsid w:val="003F0F9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0EF"/>
    <w:rsid w:val="0040123A"/>
    <w:rsid w:val="00401247"/>
    <w:rsid w:val="00401336"/>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BB8"/>
    <w:rsid w:val="00406E22"/>
    <w:rsid w:val="00406F56"/>
    <w:rsid w:val="004071EE"/>
    <w:rsid w:val="00407297"/>
    <w:rsid w:val="0040743C"/>
    <w:rsid w:val="00407452"/>
    <w:rsid w:val="00407460"/>
    <w:rsid w:val="00407463"/>
    <w:rsid w:val="00407498"/>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7FD"/>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56"/>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3F1"/>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D24"/>
    <w:rsid w:val="00444F56"/>
    <w:rsid w:val="00445DCE"/>
    <w:rsid w:val="00445FA0"/>
    <w:rsid w:val="0044602D"/>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5F39"/>
    <w:rsid w:val="004561E0"/>
    <w:rsid w:val="00456A48"/>
    <w:rsid w:val="00456F29"/>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131"/>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2DAF"/>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1D0E"/>
    <w:rsid w:val="004A2164"/>
    <w:rsid w:val="004A23A2"/>
    <w:rsid w:val="004A2416"/>
    <w:rsid w:val="004A2B94"/>
    <w:rsid w:val="004A3092"/>
    <w:rsid w:val="004A311F"/>
    <w:rsid w:val="004A4510"/>
    <w:rsid w:val="004A4CED"/>
    <w:rsid w:val="004A4FB0"/>
    <w:rsid w:val="004A515A"/>
    <w:rsid w:val="004A52A2"/>
    <w:rsid w:val="004A54CD"/>
    <w:rsid w:val="004A5658"/>
    <w:rsid w:val="004A6952"/>
    <w:rsid w:val="004A6B5F"/>
    <w:rsid w:val="004A6B9D"/>
    <w:rsid w:val="004A7026"/>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6A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7EE"/>
    <w:rsid w:val="004C28A2"/>
    <w:rsid w:val="004C2E9F"/>
    <w:rsid w:val="004C2F5B"/>
    <w:rsid w:val="004C2FCC"/>
    <w:rsid w:val="004C315B"/>
    <w:rsid w:val="004C3898"/>
    <w:rsid w:val="004C41EF"/>
    <w:rsid w:val="004C42A8"/>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EA7"/>
    <w:rsid w:val="004D4FB4"/>
    <w:rsid w:val="004D57E5"/>
    <w:rsid w:val="004D7B79"/>
    <w:rsid w:val="004D7EBD"/>
    <w:rsid w:val="004E0434"/>
    <w:rsid w:val="004E08E1"/>
    <w:rsid w:val="004E0903"/>
    <w:rsid w:val="004E0ABB"/>
    <w:rsid w:val="004E13E5"/>
    <w:rsid w:val="004E162A"/>
    <w:rsid w:val="004E1675"/>
    <w:rsid w:val="004E1FE5"/>
    <w:rsid w:val="004E24CC"/>
    <w:rsid w:val="004E25F2"/>
    <w:rsid w:val="004E2680"/>
    <w:rsid w:val="004E28F9"/>
    <w:rsid w:val="004E29DA"/>
    <w:rsid w:val="004E2E88"/>
    <w:rsid w:val="004E2F82"/>
    <w:rsid w:val="004E34E7"/>
    <w:rsid w:val="004E3AC0"/>
    <w:rsid w:val="004E3D40"/>
    <w:rsid w:val="004E462E"/>
    <w:rsid w:val="004E4678"/>
    <w:rsid w:val="004E4AC9"/>
    <w:rsid w:val="004E4F2C"/>
    <w:rsid w:val="004E56DC"/>
    <w:rsid w:val="004E5746"/>
    <w:rsid w:val="004E59EF"/>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6C4E"/>
    <w:rsid w:val="004F742C"/>
    <w:rsid w:val="004F747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844"/>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62A"/>
    <w:rsid w:val="0051690D"/>
    <w:rsid w:val="005171B6"/>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5BA8"/>
    <w:rsid w:val="00526167"/>
    <w:rsid w:val="0052616B"/>
    <w:rsid w:val="00526186"/>
    <w:rsid w:val="00526998"/>
    <w:rsid w:val="00526B0A"/>
    <w:rsid w:val="00527463"/>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B"/>
    <w:rsid w:val="005418FC"/>
    <w:rsid w:val="00541DD6"/>
    <w:rsid w:val="00542206"/>
    <w:rsid w:val="0054238A"/>
    <w:rsid w:val="00542897"/>
    <w:rsid w:val="00542899"/>
    <w:rsid w:val="0054302C"/>
    <w:rsid w:val="005430B0"/>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86"/>
    <w:rsid w:val="005518BD"/>
    <w:rsid w:val="00551E54"/>
    <w:rsid w:val="00551F76"/>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35D"/>
    <w:rsid w:val="00563697"/>
    <w:rsid w:val="00563AEB"/>
    <w:rsid w:val="0056579B"/>
    <w:rsid w:val="00565E6C"/>
    <w:rsid w:val="005671AD"/>
    <w:rsid w:val="005671D7"/>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76E"/>
    <w:rsid w:val="00581896"/>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368"/>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0A"/>
    <w:rsid w:val="005A571B"/>
    <w:rsid w:val="005A6354"/>
    <w:rsid w:val="005A64F1"/>
    <w:rsid w:val="005A662D"/>
    <w:rsid w:val="005A6A3F"/>
    <w:rsid w:val="005A74A1"/>
    <w:rsid w:val="005B151D"/>
    <w:rsid w:val="005B17CD"/>
    <w:rsid w:val="005B1A6F"/>
    <w:rsid w:val="005B2C89"/>
    <w:rsid w:val="005B2E45"/>
    <w:rsid w:val="005B2EE0"/>
    <w:rsid w:val="005B3481"/>
    <w:rsid w:val="005B357E"/>
    <w:rsid w:val="005B35D7"/>
    <w:rsid w:val="005B3909"/>
    <w:rsid w:val="005B392A"/>
    <w:rsid w:val="005B39F7"/>
    <w:rsid w:val="005B3AA3"/>
    <w:rsid w:val="005B421F"/>
    <w:rsid w:val="005B45DE"/>
    <w:rsid w:val="005B4C1E"/>
    <w:rsid w:val="005B524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C1F"/>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3D06"/>
    <w:rsid w:val="005D439C"/>
    <w:rsid w:val="005D468E"/>
    <w:rsid w:val="005D472A"/>
    <w:rsid w:val="005D4766"/>
    <w:rsid w:val="005D5078"/>
    <w:rsid w:val="005D528E"/>
    <w:rsid w:val="005D542C"/>
    <w:rsid w:val="005D57E8"/>
    <w:rsid w:val="005D5B2A"/>
    <w:rsid w:val="005D5D93"/>
    <w:rsid w:val="005D5DB5"/>
    <w:rsid w:val="005D610B"/>
    <w:rsid w:val="005D6149"/>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2CB5"/>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5F7F38"/>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8DA"/>
    <w:rsid w:val="00624B8A"/>
    <w:rsid w:val="00624CB1"/>
    <w:rsid w:val="00624D23"/>
    <w:rsid w:val="0062523C"/>
    <w:rsid w:val="00625396"/>
    <w:rsid w:val="006254F5"/>
    <w:rsid w:val="006259A6"/>
    <w:rsid w:val="006260CB"/>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42B8"/>
    <w:rsid w:val="00645F60"/>
    <w:rsid w:val="0064624E"/>
    <w:rsid w:val="0064641E"/>
    <w:rsid w:val="00647230"/>
    <w:rsid w:val="00650AB9"/>
    <w:rsid w:val="00650EEB"/>
    <w:rsid w:val="00651227"/>
    <w:rsid w:val="00651439"/>
    <w:rsid w:val="00651E42"/>
    <w:rsid w:val="00651EB7"/>
    <w:rsid w:val="0065228D"/>
    <w:rsid w:val="006527FB"/>
    <w:rsid w:val="00652FFC"/>
    <w:rsid w:val="00653162"/>
    <w:rsid w:val="00653583"/>
    <w:rsid w:val="00653B2B"/>
    <w:rsid w:val="00654221"/>
    <w:rsid w:val="006549B0"/>
    <w:rsid w:val="00655733"/>
    <w:rsid w:val="00655751"/>
    <w:rsid w:val="006559AF"/>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93F"/>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FC4"/>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6EF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56E"/>
    <w:rsid w:val="006A4602"/>
    <w:rsid w:val="006A46FB"/>
    <w:rsid w:val="006A53AA"/>
    <w:rsid w:val="006A5E28"/>
    <w:rsid w:val="006A5E37"/>
    <w:rsid w:val="006A5E99"/>
    <w:rsid w:val="006A628E"/>
    <w:rsid w:val="006A63BF"/>
    <w:rsid w:val="006A697B"/>
    <w:rsid w:val="006A6B07"/>
    <w:rsid w:val="006A6C2C"/>
    <w:rsid w:val="006A7AFF"/>
    <w:rsid w:val="006A7B1C"/>
    <w:rsid w:val="006B02F6"/>
    <w:rsid w:val="006B0339"/>
    <w:rsid w:val="006B0448"/>
    <w:rsid w:val="006B06EB"/>
    <w:rsid w:val="006B0791"/>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693E"/>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6FD2"/>
    <w:rsid w:val="006C7522"/>
    <w:rsid w:val="006D0B1B"/>
    <w:rsid w:val="006D0B9C"/>
    <w:rsid w:val="006D1302"/>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A96"/>
    <w:rsid w:val="006F2DD7"/>
    <w:rsid w:val="006F341D"/>
    <w:rsid w:val="006F3931"/>
    <w:rsid w:val="006F3CDE"/>
    <w:rsid w:val="006F3FD4"/>
    <w:rsid w:val="006F3FDC"/>
    <w:rsid w:val="006F415D"/>
    <w:rsid w:val="006F4222"/>
    <w:rsid w:val="006F4344"/>
    <w:rsid w:val="006F4809"/>
    <w:rsid w:val="006F4D45"/>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1E1"/>
    <w:rsid w:val="00704A77"/>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346"/>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BF2"/>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0F5"/>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A48"/>
    <w:rsid w:val="00754C5E"/>
    <w:rsid w:val="007552B3"/>
    <w:rsid w:val="00755349"/>
    <w:rsid w:val="007556C9"/>
    <w:rsid w:val="007560FD"/>
    <w:rsid w:val="0075619E"/>
    <w:rsid w:val="0075634C"/>
    <w:rsid w:val="00756C2A"/>
    <w:rsid w:val="007571E1"/>
    <w:rsid w:val="0075720C"/>
    <w:rsid w:val="00757334"/>
    <w:rsid w:val="00757633"/>
    <w:rsid w:val="00757746"/>
    <w:rsid w:val="0076023F"/>
    <w:rsid w:val="007604B2"/>
    <w:rsid w:val="007609FA"/>
    <w:rsid w:val="007616B3"/>
    <w:rsid w:val="00761953"/>
    <w:rsid w:val="00761E29"/>
    <w:rsid w:val="00761E43"/>
    <w:rsid w:val="00762915"/>
    <w:rsid w:val="00762EA8"/>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43B9"/>
    <w:rsid w:val="007755F2"/>
    <w:rsid w:val="007757B1"/>
    <w:rsid w:val="00775D86"/>
    <w:rsid w:val="007762C9"/>
    <w:rsid w:val="00776800"/>
    <w:rsid w:val="00776971"/>
    <w:rsid w:val="00777396"/>
    <w:rsid w:val="00777B08"/>
    <w:rsid w:val="00777CEB"/>
    <w:rsid w:val="00777D00"/>
    <w:rsid w:val="007802A7"/>
    <w:rsid w:val="00780462"/>
    <w:rsid w:val="00780A9B"/>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711"/>
    <w:rsid w:val="00790AAA"/>
    <w:rsid w:val="00790B0C"/>
    <w:rsid w:val="00790CE6"/>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1B0"/>
    <w:rsid w:val="007A3472"/>
    <w:rsid w:val="007A3C8F"/>
    <w:rsid w:val="007A4023"/>
    <w:rsid w:val="007A43A6"/>
    <w:rsid w:val="007A4A85"/>
    <w:rsid w:val="007A4CB1"/>
    <w:rsid w:val="007A55EF"/>
    <w:rsid w:val="007A58A6"/>
    <w:rsid w:val="007A6600"/>
    <w:rsid w:val="007A70FD"/>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99"/>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5B0"/>
    <w:rsid w:val="007D3660"/>
    <w:rsid w:val="007D3C1E"/>
    <w:rsid w:val="007D40BD"/>
    <w:rsid w:val="007D4892"/>
    <w:rsid w:val="007D5309"/>
    <w:rsid w:val="007D58B4"/>
    <w:rsid w:val="007D5901"/>
    <w:rsid w:val="007D59FE"/>
    <w:rsid w:val="007D5A59"/>
    <w:rsid w:val="007D62AF"/>
    <w:rsid w:val="007D632D"/>
    <w:rsid w:val="007D6891"/>
    <w:rsid w:val="007D6E5F"/>
    <w:rsid w:val="007D7526"/>
    <w:rsid w:val="007D763B"/>
    <w:rsid w:val="007E0364"/>
    <w:rsid w:val="007E047D"/>
    <w:rsid w:val="007E0580"/>
    <w:rsid w:val="007E0B55"/>
    <w:rsid w:val="007E150A"/>
    <w:rsid w:val="007E16AA"/>
    <w:rsid w:val="007E28DA"/>
    <w:rsid w:val="007E2C9B"/>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0CD"/>
    <w:rsid w:val="007F23AC"/>
    <w:rsid w:val="007F28EB"/>
    <w:rsid w:val="007F3056"/>
    <w:rsid w:val="007F30B7"/>
    <w:rsid w:val="007F31D4"/>
    <w:rsid w:val="007F3AD7"/>
    <w:rsid w:val="007F49C8"/>
    <w:rsid w:val="007F5CDD"/>
    <w:rsid w:val="007F5D6F"/>
    <w:rsid w:val="007F6B18"/>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5E1"/>
    <w:rsid w:val="00806774"/>
    <w:rsid w:val="00807786"/>
    <w:rsid w:val="00810C88"/>
    <w:rsid w:val="008113D0"/>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0F8"/>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19C"/>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528"/>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89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3F1C"/>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A47"/>
    <w:rsid w:val="008A159C"/>
    <w:rsid w:val="008A185C"/>
    <w:rsid w:val="008A1C20"/>
    <w:rsid w:val="008A21F2"/>
    <w:rsid w:val="008A21FF"/>
    <w:rsid w:val="008A2657"/>
    <w:rsid w:val="008A2857"/>
    <w:rsid w:val="008A2CE2"/>
    <w:rsid w:val="008A30AC"/>
    <w:rsid w:val="008A3282"/>
    <w:rsid w:val="008A4052"/>
    <w:rsid w:val="008A44B8"/>
    <w:rsid w:val="008A467D"/>
    <w:rsid w:val="008A4A30"/>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BF9"/>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9CE"/>
    <w:rsid w:val="008E1B20"/>
    <w:rsid w:val="008E1D70"/>
    <w:rsid w:val="008E2FF6"/>
    <w:rsid w:val="008E3FB3"/>
    <w:rsid w:val="008E42B0"/>
    <w:rsid w:val="008E482B"/>
    <w:rsid w:val="008E4912"/>
    <w:rsid w:val="008E4CA5"/>
    <w:rsid w:val="008E53BA"/>
    <w:rsid w:val="008E5FD1"/>
    <w:rsid w:val="008E60DD"/>
    <w:rsid w:val="008E6605"/>
    <w:rsid w:val="008E6CF9"/>
    <w:rsid w:val="008E7709"/>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39C"/>
    <w:rsid w:val="00917948"/>
    <w:rsid w:val="00917C25"/>
    <w:rsid w:val="00917CE9"/>
    <w:rsid w:val="00920A5E"/>
    <w:rsid w:val="00920BF2"/>
    <w:rsid w:val="00920E7D"/>
    <w:rsid w:val="009212D9"/>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65F"/>
    <w:rsid w:val="00936731"/>
    <w:rsid w:val="009368F3"/>
    <w:rsid w:val="00936EA7"/>
    <w:rsid w:val="009376B5"/>
    <w:rsid w:val="009376C1"/>
    <w:rsid w:val="00937DFF"/>
    <w:rsid w:val="00940E12"/>
    <w:rsid w:val="009411FC"/>
    <w:rsid w:val="009415A9"/>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1B1"/>
    <w:rsid w:val="009533E3"/>
    <w:rsid w:val="00953454"/>
    <w:rsid w:val="00953920"/>
    <w:rsid w:val="00953D47"/>
    <w:rsid w:val="0095403A"/>
    <w:rsid w:val="00954CC0"/>
    <w:rsid w:val="00954F4F"/>
    <w:rsid w:val="009555FA"/>
    <w:rsid w:val="00955BA3"/>
    <w:rsid w:val="0095681E"/>
    <w:rsid w:val="00956848"/>
    <w:rsid w:val="00956EFA"/>
    <w:rsid w:val="009572D4"/>
    <w:rsid w:val="0095766C"/>
    <w:rsid w:val="009605EB"/>
    <w:rsid w:val="00960696"/>
    <w:rsid w:val="00960C70"/>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724"/>
    <w:rsid w:val="00967D4F"/>
    <w:rsid w:val="00967F33"/>
    <w:rsid w:val="009706AD"/>
    <w:rsid w:val="00970A40"/>
    <w:rsid w:val="00970E55"/>
    <w:rsid w:val="0097130C"/>
    <w:rsid w:val="00971345"/>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910"/>
    <w:rsid w:val="00977EA1"/>
    <w:rsid w:val="00980477"/>
    <w:rsid w:val="0098075D"/>
    <w:rsid w:val="0098159B"/>
    <w:rsid w:val="009818B3"/>
    <w:rsid w:val="00981B5D"/>
    <w:rsid w:val="009820FD"/>
    <w:rsid w:val="00982E8E"/>
    <w:rsid w:val="009834A9"/>
    <w:rsid w:val="009838F1"/>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0AA4"/>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77F"/>
    <w:rsid w:val="00996B44"/>
    <w:rsid w:val="00996D62"/>
    <w:rsid w:val="00996ED7"/>
    <w:rsid w:val="009970DD"/>
    <w:rsid w:val="009977B1"/>
    <w:rsid w:val="00997ADB"/>
    <w:rsid w:val="00997BF9"/>
    <w:rsid w:val="009A0442"/>
    <w:rsid w:val="009A0721"/>
    <w:rsid w:val="009A0927"/>
    <w:rsid w:val="009A0E91"/>
    <w:rsid w:val="009A0FBA"/>
    <w:rsid w:val="009A13E6"/>
    <w:rsid w:val="009A1601"/>
    <w:rsid w:val="009A16C2"/>
    <w:rsid w:val="009A22E1"/>
    <w:rsid w:val="009A2A33"/>
    <w:rsid w:val="009A2A62"/>
    <w:rsid w:val="009A2DBD"/>
    <w:rsid w:val="009A3285"/>
    <w:rsid w:val="009A34A1"/>
    <w:rsid w:val="009A38E7"/>
    <w:rsid w:val="009A462D"/>
    <w:rsid w:val="009A4A8E"/>
    <w:rsid w:val="009A4AD1"/>
    <w:rsid w:val="009A5124"/>
    <w:rsid w:val="009A524B"/>
    <w:rsid w:val="009A5566"/>
    <w:rsid w:val="009A5737"/>
    <w:rsid w:val="009A5A4D"/>
    <w:rsid w:val="009A5CBA"/>
    <w:rsid w:val="009A6511"/>
    <w:rsid w:val="009A65E1"/>
    <w:rsid w:val="009A6BCF"/>
    <w:rsid w:val="009A7346"/>
    <w:rsid w:val="009A7567"/>
    <w:rsid w:val="009A7A9C"/>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28E5"/>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6BD"/>
    <w:rsid w:val="009E0901"/>
    <w:rsid w:val="009E0F56"/>
    <w:rsid w:val="009E14E0"/>
    <w:rsid w:val="009E1517"/>
    <w:rsid w:val="009E16FF"/>
    <w:rsid w:val="009E1CA5"/>
    <w:rsid w:val="009E2076"/>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969"/>
    <w:rsid w:val="00A12C38"/>
    <w:rsid w:val="00A13036"/>
    <w:rsid w:val="00A13E03"/>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A8C"/>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23E"/>
    <w:rsid w:val="00A55B22"/>
    <w:rsid w:val="00A55B28"/>
    <w:rsid w:val="00A5629A"/>
    <w:rsid w:val="00A56798"/>
    <w:rsid w:val="00A56FE3"/>
    <w:rsid w:val="00A57977"/>
    <w:rsid w:val="00A601C2"/>
    <w:rsid w:val="00A6068D"/>
    <w:rsid w:val="00A60896"/>
    <w:rsid w:val="00A609F0"/>
    <w:rsid w:val="00A60B8E"/>
    <w:rsid w:val="00A61499"/>
    <w:rsid w:val="00A614AE"/>
    <w:rsid w:val="00A623AD"/>
    <w:rsid w:val="00A62561"/>
    <w:rsid w:val="00A62913"/>
    <w:rsid w:val="00A62A77"/>
    <w:rsid w:val="00A62A8F"/>
    <w:rsid w:val="00A62CB3"/>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0F45"/>
    <w:rsid w:val="00A71033"/>
    <w:rsid w:val="00A71277"/>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1D"/>
    <w:rsid w:val="00A90CFA"/>
    <w:rsid w:val="00A910A2"/>
    <w:rsid w:val="00A91516"/>
    <w:rsid w:val="00A9170B"/>
    <w:rsid w:val="00A9189E"/>
    <w:rsid w:val="00A91F1F"/>
    <w:rsid w:val="00A9231D"/>
    <w:rsid w:val="00A924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458"/>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975"/>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4B4"/>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01"/>
    <w:rsid w:val="00AD5F22"/>
    <w:rsid w:val="00AD62BC"/>
    <w:rsid w:val="00AD6629"/>
    <w:rsid w:val="00AD6C3C"/>
    <w:rsid w:val="00AD71EA"/>
    <w:rsid w:val="00AD7486"/>
    <w:rsid w:val="00AD7C52"/>
    <w:rsid w:val="00AE0470"/>
    <w:rsid w:val="00AE0597"/>
    <w:rsid w:val="00AE07E6"/>
    <w:rsid w:val="00AE098D"/>
    <w:rsid w:val="00AE0B14"/>
    <w:rsid w:val="00AE0C21"/>
    <w:rsid w:val="00AE198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87"/>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68C"/>
    <w:rsid w:val="00B23AE8"/>
    <w:rsid w:val="00B23CC2"/>
    <w:rsid w:val="00B24A9A"/>
    <w:rsid w:val="00B25210"/>
    <w:rsid w:val="00B2570B"/>
    <w:rsid w:val="00B2712A"/>
    <w:rsid w:val="00B2763F"/>
    <w:rsid w:val="00B27853"/>
    <w:rsid w:val="00B27AAC"/>
    <w:rsid w:val="00B27FAB"/>
    <w:rsid w:val="00B302FA"/>
    <w:rsid w:val="00B30929"/>
    <w:rsid w:val="00B313B4"/>
    <w:rsid w:val="00B31FE9"/>
    <w:rsid w:val="00B32176"/>
    <w:rsid w:val="00B32B61"/>
    <w:rsid w:val="00B32E9F"/>
    <w:rsid w:val="00B332B4"/>
    <w:rsid w:val="00B338BE"/>
    <w:rsid w:val="00B33B90"/>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149"/>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97C"/>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9FF"/>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0D0A"/>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462"/>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208"/>
    <w:rsid w:val="00B93367"/>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86C"/>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ECD"/>
    <w:rsid w:val="00BB749A"/>
    <w:rsid w:val="00BC0B77"/>
    <w:rsid w:val="00BC0D49"/>
    <w:rsid w:val="00BC0FDC"/>
    <w:rsid w:val="00BC1082"/>
    <w:rsid w:val="00BC16D9"/>
    <w:rsid w:val="00BC1D4A"/>
    <w:rsid w:val="00BC1F30"/>
    <w:rsid w:val="00BC2149"/>
    <w:rsid w:val="00BC2435"/>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79E"/>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A5B"/>
    <w:rsid w:val="00BF1B6B"/>
    <w:rsid w:val="00BF1D89"/>
    <w:rsid w:val="00BF2027"/>
    <w:rsid w:val="00BF21F9"/>
    <w:rsid w:val="00BF26D4"/>
    <w:rsid w:val="00BF2925"/>
    <w:rsid w:val="00BF3077"/>
    <w:rsid w:val="00BF3251"/>
    <w:rsid w:val="00BF3279"/>
    <w:rsid w:val="00BF3B6B"/>
    <w:rsid w:val="00BF3DA4"/>
    <w:rsid w:val="00BF3E81"/>
    <w:rsid w:val="00BF3EC8"/>
    <w:rsid w:val="00BF4AB0"/>
    <w:rsid w:val="00BF4D66"/>
    <w:rsid w:val="00BF4F23"/>
    <w:rsid w:val="00BF54FE"/>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7A9"/>
    <w:rsid w:val="00C26FAA"/>
    <w:rsid w:val="00C27186"/>
    <w:rsid w:val="00C279B5"/>
    <w:rsid w:val="00C27BD2"/>
    <w:rsid w:val="00C27C45"/>
    <w:rsid w:val="00C30691"/>
    <w:rsid w:val="00C30833"/>
    <w:rsid w:val="00C30F0B"/>
    <w:rsid w:val="00C31470"/>
    <w:rsid w:val="00C31626"/>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35B"/>
    <w:rsid w:val="00C4651C"/>
    <w:rsid w:val="00C467E5"/>
    <w:rsid w:val="00C471BE"/>
    <w:rsid w:val="00C47927"/>
    <w:rsid w:val="00C4799A"/>
    <w:rsid w:val="00C47E8C"/>
    <w:rsid w:val="00C504D0"/>
    <w:rsid w:val="00C509AE"/>
    <w:rsid w:val="00C50F43"/>
    <w:rsid w:val="00C51103"/>
    <w:rsid w:val="00C512FB"/>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13F"/>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1F5D"/>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1F81"/>
    <w:rsid w:val="00C82871"/>
    <w:rsid w:val="00C8307A"/>
    <w:rsid w:val="00C83454"/>
    <w:rsid w:val="00C836BC"/>
    <w:rsid w:val="00C837B2"/>
    <w:rsid w:val="00C83D72"/>
    <w:rsid w:val="00C84847"/>
    <w:rsid w:val="00C84CA9"/>
    <w:rsid w:val="00C8580F"/>
    <w:rsid w:val="00C87169"/>
    <w:rsid w:val="00C8723E"/>
    <w:rsid w:val="00C873BE"/>
    <w:rsid w:val="00C8757F"/>
    <w:rsid w:val="00C8789B"/>
    <w:rsid w:val="00C87994"/>
    <w:rsid w:val="00C87996"/>
    <w:rsid w:val="00C90158"/>
    <w:rsid w:val="00C90216"/>
    <w:rsid w:val="00C9027A"/>
    <w:rsid w:val="00C904B3"/>
    <w:rsid w:val="00C9068E"/>
    <w:rsid w:val="00C90D9C"/>
    <w:rsid w:val="00C90EE9"/>
    <w:rsid w:val="00C910C3"/>
    <w:rsid w:val="00C91490"/>
    <w:rsid w:val="00C9172A"/>
    <w:rsid w:val="00C9182E"/>
    <w:rsid w:val="00C91E56"/>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9EA"/>
    <w:rsid w:val="00CA5C6A"/>
    <w:rsid w:val="00CA5F74"/>
    <w:rsid w:val="00CA62A6"/>
    <w:rsid w:val="00CA6F09"/>
    <w:rsid w:val="00CA7373"/>
    <w:rsid w:val="00CB061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AB8"/>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723"/>
    <w:rsid w:val="00CD7877"/>
    <w:rsid w:val="00CD78AE"/>
    <w:rsid w:val="00CE0424"/>
    <w:rsid w:val="00CE16C2"/>
    <w:rsid w:val="00CE182B"/>
    <w:rsid w:val="00CE225F"/>
    <w:rsid w:val="00CE24E1"/>
    <w:rsid w:val="00CE2651"/>
    <w:rsid w:val="00CE2852"/>
    <w:rsid w:val="00CE2883"/>
    <w:rsid w:val="00CE2A8A"/>
    <w:rsid w:val="00CE30E7"/>
    <w:rsid w:val="00CE37DF"/>
    <w:rsid w:val="00CE5519"/>
    <w:rsid w:val="00CE56D0"/>
    <w:rsid w:val="00CE5A51"/>
    <w:rsid w:val="00CE5D53"/>
    <w:rsid w:val="00CE74E6"/>
    <w:rsid w:val="00CE7561"/>
    <w:rsid w:val="00CE7D63"/>
    <w:rsid w:val="00CF1354"/>
    <w:rsid w:val="00CF1397"/>
    <w:rsid w:val="00CF27E3"/>
    <w:rsid w:val="00CF2914"/>
    <w:rsid w:val="00CF32AC"/>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C0B"/>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2EF4"/>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955"/>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074"/>
    <w:rsid w:val="00D74277"/>
    <w:rsid w:val="00D74AEC"/>
    <w:rsid w:val="00D75936"/>
    <w:rsid w:val="00D76EF1"/>
    <w:rsid w:val="00D772D2"/>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649"/>
    <w:rsid w:val="00D92801"/>
    <w:rsid w:val="00D92982"/>
    <w:rsid w:val="00D92D22"/>
    <w:rsid w:val="00D92D71"/>
    <w:rsid w:val="00D93024"/>
    <w:rsid w:val="00D93AE1"/>
    <w:rsid w:val="00D940A2"/>
    <w:rsid w:val="00D9464E"/>
    <w:rsid w:val="00D94B1F"/>
    <w:rsid w:val="00D9540A"/>
    <w:rsid w:val="00D955BF"/>
    <w:rsid w:val="00D95766"/>
    <w:rsid w:val="00D959CC"/>
    <w:rsid w:val="00D95FC8"/>
    <w:rsid w:val="00D968DA"/>
    <w:rsid w:val="00D9693C"/>
    <w:rsid w:val="00D96AF5"/>
    <w:rsid w:val="00D971D9"/>
    <w:rsid w:val="00D97336"/>
    <w:rsid w:val="00D97584"/>
    <w:rsid w:val="00D97697"/>
    <w:rsid w:val="00DA0106"/>
    <w:rsid w:val="00DA0471"/>
    <w:rsid w:val="00DA0B13"/>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329"/>
    <w:rsid w:val="00DB15AC"/>
    <w:rsid w:val="00DB1A51"/>
    <w:rsid w:val="00DB1C6D"/>
    <w:rsid w:val="00DB1C84"/>
    <w:rsid w:val="00DB2182"/>
    <w:rsid w:val="00DB27C1"/>
    <w:rsid w:val="00DB2AC4"/>
    <w:rsid w:val="00DB33CC"/>
    <w:rsid w:val="00DB377D"/>
    <w:rsid w:val="00DB448B"/>
    <w:rsid w:val="00DB4499"/>
    <w:rsid w:val="00DB46AB"/>
    <w:rsid w:val="00DB4AFD"/>
    <w:rsid w:val="00DB4C71"/>
    <w:rsid w:val="00DB4FFB"/>
    <w:rsid w:val="00DB548A"/>
    <w:rsid w:val="00DB56B0"/>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1D11"/>
    <w:rsid w:val="00DD3472"/>
    <w:rsid w:val="00DD3EE3"/>
    <w:rsid w:val="00DD4536"/>
    <w:rsid w:val="00DD5CE4"/>
    <w:rsid w:val="00DD5FD0"/>
    <w:rsid w:val="00DD60DE"/>
    <w:rsid w:val="00DD6369"/>
    <w:rsid w:val="00DD6625"/>
    <w:rsid w:val="00DD6A8C"/>
    <w:rsid w:val="00DD6C37"/>
    <w:rsid w:val="00DD72B0"/>
    <w:rsid w:val="00DD74A8"/>
    <w:rsid w:val="00DD75E2"/>
    <w:rsid w:val="00DD7A99"/>
    <w:rsid w:val="00DD7B56"/>
    <w:rsid w:val="00DD7DCF"/>
    <w:rsid w:val="00DE06D0"/>
    <w:rsid w:val="00DE127F"/>
    <w:rsid w:val="00DE16A2"/>
    <w:rsid w:val="00DE1825"/>
    <w:rsid w:val="00DE1ADF"/>
    <w:rsid w:val="00DE2842"/>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0F38"/>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378"/>
    <w:rsid w:val="00E1259A"/>
    <w:rsid w:val="00E128F0"/>
    <w:rsid w:val="00E129D7"/>
    <w:rsid w:val="00E12A4B"/>
    <w:rsid w:val="00E12BB0"/>
    <w:rsid w:val="00E12CED"/>
    <w:rsid w:val="00E12F74"/>
    <w:rsid w:val="00E13163"/>
    <w:rsid w:val="00E13190"/>
    <w:rsid w:val="00E134C9"/>
    <w:rsid w:val="00E136DB"/>
    <w:rsid w:val="00E13962"/>
    <w:rsid w:val="00E140B0"/>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2337"/>
    <w:rsid w:val="00E23633"/>
    <w:rsid w:val="00E23997"/>
    <w:rsid w:val="00E23A2B"/>
    <w:rsid w:val="00E24169"/>
    <w:rsid w:val="00E2423D"/>
    <w:rsid w:val="00E24340"/>
    <w:rsid w:val="00E24460"/>
    <w:rsid w:val="00E2449C"/>
    <w:rsid w:val="00E24518"/>
    <w:rsid w:val="00E24FD3"/>
    <w:rsid w:val="00E25353"/>
    <w:rsid w:val="00E2556A"/>
    <w:rsid w:val="00E25AE6"/>
    <w:rsid w:val="00E26E5D"/>
    <w:rsid w:val="00E276C8"/>
    <w:rsid w:val="00E27B5D"/>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3DB4"/>
    <w:rsid w:val="00E44317"/>
    <w:rsid w:val="00E44496"/>
    <w:rsid w:val="00E446F1"/>
    <w:rsid w:val="00E447EA"/>
    <w:rsid w:val="00E44AE5"/>
    <w:rsid w:val="00E44C3E"/>
    <w:rsid w:val="00E4541B"/>
    <w:rsid w:val="00E45799"/>
    <w:rsid w:val="00E457EF"/>
    <w:rsid w:val="00E45D39"/>
    <w:rsid w:val="00E45F95"/>
    <w:rsid w:val="00E466E9"/>
    <w:rsid w:val="00E46808"/>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6883"/>
    <w:rsid w:val="00E67540"/>
    <w:rsid w:val="00E677DD"/>
    <w:rsid w:val="00E67998"/>
    <w:rsid w:val="00E67C51"/>
    <w:rsid w:val="00E7011B"/>
    <w:rsid w:val="00E7057C"/>
    <w:rsid w:val="00E7069F"/>
    <w:rsid w:val="00E72EFC"/>
    <w:rsid w:val="00E73840"/>
    <w:rsid w:val="00E73DC7"/>
    <w:rsid w:val="00E7459B"/>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07B"/>
    <w:rsid w:val="00E84439"/>
    <w:rsid w:val="00E84B69"/>
    <w:rsid w:val="00E84BA8"/>
    <w:rsid w:val="00E84D30"/>
    <w:rsid w:val="00E85241"/>
    <w:rsid w:val="00E8582A"/>
    <w:rsid w:val="00E85928"/>
    <w:rsid w:val="00E85D48"/>
    <w:rsid w:val="00E85DDF"/>
    <w:rsid w:val="00E85F0B"/>
    <w:rsid w:val="00E8706E"/>
    <w:rsid w:val="00E873A2"/>
    <w:rsid w:val="00E874C5"/>
    <w:rsid w:val="00E876B4"/>
    <w:rsid w:val="00E87822"/>
    <w:rsid w:val="00E90395"/>
    <w:rsid w:val="00E90CF4"/>
    <w:rsid w:val="00E90E49"/>
    <w:rsid w:val="00E915FD"/>
    <w:rsid w:val="00E917F9"/>
    <w:rsid w:val="00E9180C"/>
    <w:rsid w:val="00E9291C"/>
    <w:rsid w:val="00E93F05"/>
    <w:rsid w:val="00E93FCE"/>
    <w:rsid w:val="00E93FFE"/>
    <w:rsid w:val="00E942F4"/>
    <w:rsid w:val="00E9440A"/>
    <w:rsid w:val="00E94A2C"/>
    <w:rsid w:val="00E94F33"/>
    <w:rsid w:val="00E94F8A"/>
    <w:rsid w:val="00E95E44"/>
    <w:rsid w:val="00E96798"/>
    <w:rsid w:val="00E96F75"/>
    <w:rsid w:val="00E973BC"/>
    <w:rsid w:val="00E97609"/>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078"/>
    <w:rsid w:val="00EE2BB7"/>
    <w:rsid w:val="00EE2C5B"/>
    <w:rsid w:val="00EE35E9"/>
    <w:rsid w:val="00EE3C98"/>
    <w:rsid w:val="00EE409B"/>
    <w:rsid w:val="00EE4C32"/>
    <w:rsid w:val="00EE5287"/>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38B"/>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5BD"/>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B1B"/>
    <w:rsid w:val="00F73D0A"/>
    <w:rsid w:val="00F74164"/>
    <w:rsid w:val="00F74244"/>
    <w:rsid w:val="00F74382"/>
    <w:rsid w:val="00F74BB9"/>
    <w:rsid w:val="00F74DBD"/>
    <w:rsid w:val="00F753FE"/>
    <w:rsid w:val="00F75582"/>
    <w:rsid w:val="00F75A72"/>
    <w:rsid w:val="00F75A7F"/>
    <w:rsid w:val="00F75FDE"/>
    <w:rsid w:val="00F76D2F"/>
    <w:rsid w:val="00F76EFA"/>
    <w:rsid w:val="00F773FB"/>
    <w:rsid w:val="00F804BE"/>
    <w:rsid w:val="00F817CE"/>
    <w:rsid w:val="00F81D11"/>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D2"/>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6FBC"/>
    <w:rsid w:val="00FA72BF"/>
    <w:rsid w:val="00FA7362"/>
    <w:rsid w:val="00FA797C"/>
    <w:rsid w:val="00FA7ABE"/>
    <w:rsid w:val="00FB0362"/>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3AC"/>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A18"/>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60B"/>
    <w:rsid w:val="00FE4C7B"/>
    <w:rsid w:val="00FE58D1"/>
    <w:rsid w:val="00FE5CEC"/>
    <w:rsid w:val="00FE5E15"/>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NO">
    <w:name w:val="NO"/>
    <w:basedOn w:val="Normal"/>
    <w:rsid w:val="005D5078"/>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paragraph" w:styleId="Revision">
    <w:name w:val="Revision"/>
    <w:hidden/>
    <w:uiPriority w:val="71"/>
    <w:semiHidden/>
    <w:rsid w:val="00CD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2864</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2022-11-01T16:16:00Z</dcterms:created>
  <dcterms:modified xsi:type="dcterms:W3CDTF">2022-11-04T00:38:00Z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